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753" w:rsidRPr="004E6753" w:rsidRDefault="004E6753" w:rsidP="004E6753">
      <w:pPr>
        <w:spacing w:after="0" w:line="240" w:lineRule="auto"/>
        <w:rPr>
          <w:rFonts w:ascii="Times New Roman" w:eastAsia="Times New Roman" w:hAnsi="Times New Roman" w:cs="Times New Roman"/>
          <w:sz w:val="24"/>
          <w:szCs w:val="24"/>
        </w:rPr>
      </w:pPr>
      <w:r w:rsidRPr="004E6753">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4E6753" w:rsidRPr="004E6753" w:rsidRDefault="004E6753" w:rsidP="004E6753">
      <w:pPr>
        <w:spacing w:after="0" w:line="240" w:lineRule="auto"/>
        <w:rPr>
          <w:rFonts w:ascii="Times New Roman" w:eastAsia="Times New Roman" w:hAnsi="Times New Roman" w:cs="Times New Roman"/>
          <w:sz w:val="24"/>
          <w:szCs w:val="24"/>
          <w:lang w:val="pl-PL"/>
        </w:rPr>
      </w:pPr>
    </w:p>
    <w:p w:rsidR="004E6753" w:rsidRPr="004E6753" w:rsidRDefault="004E6753" w:rsidP="004E6753">
      <w:pPr>
        <w:keepNext/>
        <w:spacing w:before="240" w:after="0" w:line="240" w:lineRule="auto"/>
        <w:outlineLvl w:val="3"/>
        <w:rPr>
          <w:rFonts w:ascii="Brush Script MT" w:eastAsia="Times New Roman" w:hAnsi="Brush Script MT" w:cs="Times New Roman"/>
          <w:bCs/>
          <w:i/>
          <w:color w:val="0000FF"/>
          <w:sz w:val="48"/>
          <w:szCs w:val="48"/>
          <w:lang w:val="sr-Latn-CS"/>
        </w:rPr>
      </w:pPr>
      <w:r w:rsidRPr="004E6753">
        <w:rPr>
          <w:rFonts w:ascii="Brush Script MT" w:eastAsia="Times New Roman" w:hAnsi="Brush Script MT" w:cs="Times New Roman"/>
          <w:bCs/>
          <w:i/>
          <w:color w:val="FF00FF"/>
          <w:sz w:val="48"/>
          <w:szCs w:val="48"/>
          <w:lang w:val="sr-Latn-CS"/>
        </w:rPr>
        <w:t>Za</w:t>
      </w:r>
      <w:r w:rsidRPr="004E6753">
        <w:rPr>
          <w:rFonts w:ascii="Brush Script MT" w:eastAsia="Times New Roman" w:hAnsi="Brush Script MT" w:cs="Times New Roman"/>
          <w:bCs/>
          <w:i/>
          <w:color w:val="FF00FF"/>
          <w:sz w:val="48"/>
          <w:szCs w:val="48"/>
        </w:rPr>
        <w:t>subotu/nedelju</w:t>
      </w:r>
      <w:r>
        <w:rPr>
          <w:rFonts w:ascii="Brush Script MT" w:eastAsia="Times New Roman" w:hAnsi="Brush Script MT" w:cs="Times New Roman"/>
          <w:bCs/>
          <w:i/>
          <w:color w:val="0000CC"/>
          <w:sz w:val="48"/>
          <w:szCs w:val="48"/>
        </w:rPr>
        <w:t>20/21</w:t>
      </w:r>
      <w:r w:rsidRPr="004E6753">
        <w:rPr>
          <w:rFonts w:ascii="Brush Script MT" w:eastAsia="Times New Roman" w:hAnsi="Brush Script MT" w:cs="Times New Roman"/>
          <w:bCs/>
          <w:i/>
          <w:color w:val="0000CC"/>
          <w:sz w:val="48"/>
          <w:szCs w:val="48"/>
        </w:rPr>
        <w:t>.septembar</w:t>
      </w:r>
      <w:r w:rsidRPr="004E6753">
        <w:rPr>
          <w:rFonts w:ascii="Brush Script MT" w:eastAsia="Times New Roman" w:hAnsi="Brush Script MT" w:cs="Times New Roman"/>
          <w:bCs/>
          <w:i/>
          <w:color w:val="0000CC"/>
          <w:sz w:val="48"/>
          <w:szCs w:val="48"/>
          <w:lang w:val="sr-Latn-CS"/>
        </w:rPr>
        <w:t xml:space="preserve"> 2014</w:t>
      </w:r>
      <w:r w:rsidRPr="004E6753">
        <w:rPr>
          <w:rFonts w:ascii="Brush Script MT" w:eastAsia="Times New Roman" w:hAnsi="Brush Script MT" w:cs="Times New Roman"/>
          <w:bCs/>
          <w:i/>
          <w:color w:val="0000FF"/>
          <w:sz w:val="48"/>
          <w:szCs w:val="48"/>
          <w:lang w:val="sr-Latn-CS"/>
        </w:rPr>
        <w:t>.</w:t>
      </w:r>
    </w:p>
    <w:p w:rsidR="001426C3" w:rsidRPr="001426C3" w:rsidRDefault="001426C3" w:rsidP="001426C3">
      <w:pPr>
        <w:spacing w:after="0" w:line="240" w:lineRule="auto"/>
        <w:rPr>
          <w:rFonts w:ascii="Times New Roman" w:eastAsia="Times New Roman" w:hAnsi="Times New Roman" w:cs="Times New Roman"/>
          <w:sz w:val="24"/>
          <w:szCs w:val="24"/>
        </w:rPr>
      </w:pPr>
    </w:p>
    <w:p w:rsidR="001426C3" w:rsidRPr="00F57E06" w:rsidRDefault="00F57E06" w:rsidP="001426C3">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Sombor: </w:t>
      </w:r>
      <w:r w:rsidR="001426C3" w:rsidRPr="00F57E06">
        <w:rPr>
          <w:rFonts w:ascii="Times New Roman" w:eastAsia="Times New Roman" w:hAnsi="Times New Roman" w:cs="Times New Roman"/>
          <w:b/>
          <w:color w:val="0000CC"/>
          <w:sz w:val="28"/>
          <w:szCs w:val="24"/>
        </w:rPr>
        <w:t>Otvorenkonkurszagradskestipendije</w:t>
      </w:r>
    </w:p>
    <w:p w:rsidR="001426C3" w:rsidRDefault="001426C3" w:rsidP="001426C3">
      <w:pPr>
        <w:spacing w:after="0" w:line="240" w:lineRule="auto"/>
        <w:rPr>
          <w:rFonts w:ascii="Times New Roman" w:eastAsia="Times New Roman" w:hAnsi="Times New Roman" w:cs="Times New Roman"/>
          <w:sz w:val="24"/>
          <w:szCs w:val="24"/>
        </w:rPr>
      </w:pPr>
    </w:p>
    <w:p w:rsidR="001426C3" w:rsidRDefault="001426C3" w:rsidP="001426C3">
      <w:pPr>
        <w:spacing w:after="0" w:line="240" w:lineRule="auto"/>
        <w:ind w:firstLine="720"/>
        <w:jc w:val="both"/>
        <w:rPr>
          <w:rFonts w:ascii="Times New Roman" w:eastAsia="Times New Roman" w:hAnsi="Times New Roman" w:cs="Times New Roman"/>
          <w:sz w:val="24"/>
          <w:szCs w:val="24"/>
        </w:rPr>
      </w:pPr>
      <w:r w:rsidRPr="001426C3">
        <w:rPr>
          <w:rFonts w:ascii="Times New Roman" w:eastAsia="Times New Roman" w:hAnsi="Times New Roman" w:cs="Times New Roman"/>
          <w:sz w:val="24"/>
          <w:szCs w:val="24"/>
        </w:rPr>
        <w:t>Grad Sombordodeliće 25 stipendijazasomborskeakademcekojistudijepohađajunanekomoddržavnihfakultet</w:t>
      </w:r>
      <w:r>
        <w:rPr>
          <w:rFonts w:ascii="Times New Roman" w:eastAsia="Times New Roman" w:hAnsi="Times New Roman" w:cs="Times New Roman"/>
          <w:sz w:val="24"/>
          <w:szCs w:val="24"/>
        </w:rPr>
        <w:t>a u školskoj 2014/2015. godini.</w:t>
      </w:r>
      <w:r w:rsidRPr="001426C3">
        <w:rPr>
          <w:rFonts w:ascii="Times New Roman" w:eastAsia="Times New Roman" w:hAnsi="Times New Roman" w:cs="Times New Roman"/>
          <w:sz w:val="24"/>
          <w:szCs w:val="24"/>
        </w:rPr>
        <w:t>PravonadodelustipendijeimajustudentiakademskihistrukovnihstudijaprvogidrugogstepenaimajustudentisaprebivalištemnateritorijiGradaSombora, Kandidatimoraju da pohađajunastavunavisokoškolskojustanovičijiosnivač je RepublikaSrbija, da studirajunarežimufinansiranjaizbudžetadržave, ne mogubitiapsolventi, niti u radnomodnosu. Oni kojinameravaju da konkurišuzagradskustipendijutreba da sumlađiod 26 godinaimorajuupisatisvakugodinustudijanavremei u roku. Jedanodkriterijumazadodelustipendije je ideficitarnoststruke: u prvojkategorijisudiplomiranifarmaceuti (60 bodova), a u drugoj (40 bodova) diplomiraniprofesorimatematike, profesornemačkogjezika, diplomiraniinformatičar, inženjermašinstvaigrađevinskiinženjer. Bodovaće se ipostignutiuspeh, a zastudente, kojisuovegodineupisaliprvugodinufakultetauzeće se u obziruspeh u srednjojškoli.Gradskastipendijadodeljuje se zajednuškolskugodinuiisplaćuje se u 10 jednakih rata odpo 10.427 dinara. Konkurs je otvorenod 15. septembrado 15. oktobraovegodine. Prijavenakonkurspodnose se naposebnomobrascuipredaju se uzsvutraženudokumentacijunapisarniciGradskeuprave u Uslužnomcentru (šalteri 11 i 12) u Županiji. Konkurszagradskestipendijeobjavljen je u „Somborskimnovinama” od 12. septembra.</w:t>
      </w:r>
    </w:p>
    <w:p w:rsidR="001426C3" w:rsidRPr="001426C3" w:rsidRDefault="001426C3" w:rsidP="001426C3">
      <w:pPr>
        <w:spacing w:after="0" w:line="240" w:lineRule="auto"/>
        <w:rPr>
          <w:rFonts w:ascii="Times New Roman" w:eastAsia="Times New Roman" w:hAnsi="Times New Roman" w:cs="Times New Roman"/>
          <w:sz w:val="24"/>
          <w:szCs w:val="24"/>
        </w:rPr>
      </w:pPr>
    </w:p>
    <w:p w:rsidR="001426C3" w:rsidRPr="00F57E06" w:rsidRDefault="00507491" w:rsidP="001A026D">
      <w:pPr>
        <w:spacing w:after="0" w:line="240" w:lineRule="auto"/>
        <w:jc w:val="center"/>
        <w:rPr>
          <w:rFonts w:ascii="Times New Roman" w:eastAsia="Times New Roman" w:hAnsi="Times New Roman" w:cs="Times New Roman"/>
          <w:b/>
          <w:noProof/>
          <w:color w:val="0000CC"/>
          <w:sz w:val="28"/>
          <w:szCs w:val="24"/>
        </w:rPr>
      </w:pPr>
      <w:r w:rsidRPr="00F57E06">
        <w:rPr>
          <w:rFonts w:ascii="Times New Roman" w:eastAsia="Times New Roman" w:hAnsi="Times New Roman" w:cs="Times New Roman"/>
          <w:b/>
          <w:noProof/>
          <w:color w:val="0000CC"/>
          <w:sz w:val="28"/>
          <w:szCs w:val="24"/>
        </w:rPr>
        <w:t xml:space="preserve">Vrbas: </w:t>
      </w:r>
      <w:r w:rsidR="001426C3" w:rsidRPr="00F57E06">
        <w:rPr>
          <w:rFonts w:ascii="Times New Roman" w:eastAsia="Times New Roman" w:hAnsi="Times New Roman" w:cs="Times New Roman"/>
          <w:b/>
          <w:noProof/>
          <w:color w:val="0000CC"/>
          <w:sz w:val="28"/>
          <w:szCs w:val="24"/>
        </w:rPr>
        <w:t>Stigli dolari za obrazovanje nastavnika</w:t>
      </w:r>
    </w:p>
    <w:p w:rsidR="001426C3" w:rsidRPr="001426C3" w:rsidRDefault="001426C3" w:rsidP="001A026D">
      <w:pPr>
        <w:spacing w:after="0" w:line="240" w:lineRule="auto"/>
        <w:jc w:val="center"/>
        <w:rPr>
          <w:rFonts w:ascii="Times New Roman" w:eastAsia="Times New Roman" w:hAnsi="Times New Roman" w:cs="Times New Roman"/>
          <w:b/>
          <w:bCs/>
          <w:noProof/>
          <w:sz w:val="28"/>
          <w:szCs w:val="24"/>
        </w:rPr>
      </w:pPr>
    </w:p>
    <w:p w:rsidR="001426C3" w:rsidRDefault="001426C3" w:rsidP="001426C3">
      <w:pPr>
        <w:spacing w:after="0" w:line="240" w:lineRule="auto"/>
        <w:ind w:firstLine="720"/>
        <w:jc w:val="both"/>
        <w:rPr>
          <w:rFonts w:ascii="Times New Roman" w:eastAsia="Times New Roman" w:hAnsi="Times New Roman" w:cs="Times New Roman"/>
          <w:bCs/>
          <w:noProof/>
          <w:sz w:val="24"/>
          <w:szCs w:val="24"/>
        </w:rPr>
      </w:pPr>
      <w:r w:rsidRPr="001426C3">
        <w:rPr>
          <w:rFonts w:ascii="Times New Roman" w:eastAsia="Times New Roman" w:hAnsi="Times New Roman" w:cs="Times New Roman"/>
          <w:noProof/>
          <w:sz w:val="24"/>
          <w:szCs w:val="24"/>
        </w:rPr>
        <w:drawing>
          <wp:anchor distT="0" distB="0" distL="114300" distR="114300" simplePos="0" relativeHeight="251665408" behindDoc="0" locked="0" layoutInCell="1" allowOverlap="1">
            <wp:simplePos x="0" y="0"/>
            <wp:positionH relativeFrom="column">
              <wp:posOffset>3872230</wp:posOffset>
            </wp:positionH>
            <wp:positionV relativeFrom="paragraph">
              <wp:posOffset>283845</wp:posOffset>
            </wp:positionV>
            <wp:extent cx="2047875" cy="1415415"/>
            <wp:effectExtent l="0" t="0" r="9525" b="0"/>
            <wp:wrapSquare wrapText="bothSides"/>
            <wp:docPr id="2" name="Picture 2" descr="Осмољетка „Братство и јединство” у Врбасу">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смољетка „Братство и јединство” у Врбасу">
                      <a:hlinkClick r:id="rId8"/>
                    </pic:cNvPr>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7875" cy="1415415"/>
                    </a:xfrm>
                    <a:prstGeom prst="rect">
                      <a:avLst/>
                    </a:prstGeom>
                    <a:noFill/>
                    <a:ln>
                      <a:noFill/>
                    </a:ln>
                  </pic:spPr>
                </pic:pic>
              </a:graphicData>
            </a:graphic>
          </wp:anchor>
        </w:drawing>
      </w:r>
      <w:r w:rsidRPr="001426C3">
        <w:rPr>
          <w:rFonts w:ascii="Times New Roman" w:eastAsia="Times New Roman" w:hAnsi="Times New Roman" w:cs="Times New Roman"/>
          <w:bCs/>
          <w:noProof/>
          <w:sz w:val="24"/>
          <w:szCs w:val="24"/>
        </w:rPr>
        <w:t xml:space="preserve">Među 10 škola izabranih između više od 100 koje su se prijavile za učešće u pilot projektu Unicefa i Centra za obrazovne politike usmerenom na prevenciju osipanja učenika, </w:t>
      </w:r>
      <w:r w:rsidRPr="001426C3">
        <w:rPr>
          <w:rFonts w:ascii="Times New Roman" w:eastAsia="Times New Roman" w:hAnsi="Times New Roman" w:cs="Times New Roman"/>
          <w:noProof/>
          <w:sz w:val="24"/>
          <w:szCs w:val="24"/>
        </w:rPr>
        <w:t>jedna od tri iz Vojvodine jeste Osnovna škola “Bratstvo i jedinstvo” u Vrbasu.- Mada kao mala škola i nemamo zabrinjavajući procenat odustajanja dece od školovanja, aplicirali smo za učešće u ovom projektu jer je on preventivnog karaktera i želimo da predupredimo svaku moguću opasnost od osipanja učenika -kaže direktorka škole Slavica Šestović. - U okviru projekta oformili smo desetočlani stručni tim, koji je, posle obuke, u saradnji s mentorom, kojeg je dobila svaka škola, sačinio akcioni plan rada, u kojem smo predvideli aktivnosti koje će pomoći prevenciji osipanja, od saradnje s roditeljima i lokalnom zajednicom do Centra za socijalni rad i sportskih klubova. Taj plan smo predali Unicefu.</w:t>
      </w:r>
    </w:p>
    <w:p w:rsidR="001426C3" w:rsidRDefault="001426C3" w:rsidP="001426C3">
      <w:pPr>
        <w:spacing w:after="0" w:line="240" w:lineRule="auto"/>
        <w:ind w:firstLine="720"/>
        <w:jc w:val="both"/>
        <w:rPr>
          <w:rFonts w:ascii="Times New Roman" w:eastAsia="Times New Roman" w:hAnsi="Times New Roman" w:cs="Times New Roman"/>
          <w:noProof/>
          <w:sz w:val="24"/>
          <w:szCs w:val="24"/>
        </w:rPr>
      </w:pPr>
      <w:r w:rsidRPr="001426C3">
        <w:rPr>
          <w:rFonts w:ascii="Times New Roman" w:eastAsia="Times New Roman" w:hAnsi="Times New Roman" w:cs="Times New Roman"/>
          <w:noProof/>
          <w:sz w:val="24"/>
          <w:szCs w:val="24"/>
        </w:rPr>
        <w:t xml:space="preserve">Po rečima  Slavice Šestović, škola je kao učesnica projekta dobila specijalan statistički program za prepoznavanje učenika u riziku koji se trenutno puni statističkim podacima za svu decu, počev od onih o strukturi porodice pa do broja izostanaka, da bi rezultat bio prepoznavnje najugroženijeg učenika u svakom razredu.Zatim će se za svakog tog učenika napraviti poseban </w:t>
      </w:r>
      <w:r w:rsidRPr="001426C3">
        <w:rPr>
          <w:rFonts w:ascii="Times New Roman" w:eastAsia="Times New Roman" w:hAnsi="Times New Roman" w:cs="Times New Roman"/>
          <w:noProof/>
          <w:sz w:val="24"/>
          <w:szCs w:val="24"/>
        </w:rPr>
        <w:lastRenderedPageBreak/>
        <w:t>plan podrške u naredne dve godine.U okviru ovog projekta, koji podržava Ministarstvo prosvete, školi je pripalo i 10.000 dolara za stručno usavršavanje nastavnika, nabavku nastavnih sredstava, sanaciju i adaptaciju i sve drugo što će pomoći stvaranju funkcionalnog školskog modela za sprečavanje osipanja đaka, jer on ne podrazumeva podršku samo deci u riziku, nego svim đacima.</w:t>
      </w:r>
    </w:p>
    <w:p w:rsidR="001426C3" w:rsidRPr="001426C3" w:rsidRDefault="001426C3" w:rsidP="001426C3">
      <w:pPr>
        <w:spacing w:after="0" w:line="240" w:lineRule="auto"/>
        <w:ind w:firstLine="720"/>
        <w:jc w:val="both"/>
        <w:rPr>
          <w:rFonts w:ascii="Times New Roman" w:eastAsia="Times New Roman" w:hAnsi="Times New Roman" w:cs="Times New Roman"/>
          <w:bCs/>
          <w:noProof/>
          <w:sz w:val="24"/>
          <w:szCs w:val="24"/>
        </w:rPr>
      </w:pPr>
    </w:p>
    <w:p w:rsidR="004E6753" w:rsidRPr="001426C3" w:rsidRDefault="004E6753" w:rsidP="004E6753">
      <w:pPr>
        <w:spacing w:after="0" w:line="240" w:lineRule="auto"/>
        <w:jc w:val="center"/>
        <w:rPr>
          <w:rFonts w:ascii="Times New Roman" w:eastAsia="Times New Roman" w:hAnsi="Times New Roman" w:cs="Times New Roman"/>
          <w:b/>
          <w:color w:val="0000CC"/>
          <w:sz w:val="28"/>
          <w:szCs w:val="24"/>
        </w:rPr>
      </w:pPr>
      <w:r w:rsidRPr="001426C3">
        <w:rPr>
          <w:rFonts w:ascii="Times New Roman" w:eastAsia="Times New Roman" w:hAnsi="Times New Roman" w:cs="Times New Roman"/>
          <w:b/>
          <w:color w:val="0000CC"/>
          <w:sz w:val="28"/>
          <w:szCs w:val="24"/>
        </w:rPr>
        <w:t>Kakorazlikovatinaukuodpseudonauke?</w:t>
      </w:r>
    </w:p>
    <w:p w:rsidR="004E6753" w:rsidRPr="004E6753" w:rsidRDefault="004E6753" w:rsidP="004E6753">
      <w:pPr>
        <w:spacing w:after="0" w:line="240" w:lineRule="auto"/>
        <w:rPr>
          <w:rFonts w:ascii="Times New Roman" w:eastAsia="Times New Roman" w:hAnsi="Times New Roman" w:cs="Times New Roman"/>
          <w:sz w:val="24"/>
          <w:szCs w:val="24"/>
        </w:rPr>
      </w:pPr>
    </w:p>
    <w:p w:rsidR="004E6753" w:rsidRPr="004E6753" w:rsidRDefault="004E6753" w:rsidP="004E6753">
      <w:pPr>
        <w:spacing w:after="0" w:line="240" w:lineRule="auto"/>
        <w:ind w:firstLine="720"/>
        <w:jc w:val="both"/>
        <w:rPr>
          <w:rFonts w:ascii="Times New Roman" w:eastAsia="Times New Roman" w:hAnsi="Times New Roman" w:cs="Times New Roman"/>
          <w:sz w:val="24"/>
          <w:szCs w:val="24"/>
        </w:rPr>
      </w:pPr>
      <w:r w:rsidRPr="004E6753">
        <w:rPr>
          <w:rFonts w:ascii="Times New Roman" w:eastAsia="Times New Roman" w:hAnsi="Times New Roman" w:cs="Times New Roman"/>
          <w:sz w:val="24"/>
          <w:szCs w:val="24"/>
        </w:rPr>
        <w:t>Tribinasatemom "Mediji, naukaitabloidizacija" bićeodržana u utorak 23. septembra u Fabrici, kaonajavamanifestacijeNoćistraživača. Diskusija je namenjenanovinarimaistudentimažurnalsitike, aliisvimostalimzainteresovanimpojedincimaizaciljimaukazivanjenatretmannauke u medijima u Srbiji. Učesnicićepokušati da odgovorenanekaodsledećihpitanja: HAARP, asteroidiidrugisenzacionalističkinaslovi - ko bi trebao da snosiodgovornost? Internet era i more (ne)proverenihinformacija? Kakorazlikovatinaukuodpseudonauke? Gde je nauka u srpskimmedijima?Na tribinigovorenovinarifizičar Slobodan Bubnjević, novinarStankoStojiljković, profesorka PMF-a TijanaProdanovićinovinarkaBiljanaVorkapić.Početak je u 19h.</w:t>
      </w:r>
    </w:p>
    <w:p w:rsidR="004E6753" w:rsidRPr="004E6753" w:rsidRDefault="004E6753" w:rsidP="004E6753">
      <w:pPr>
        <w:spacing w:after="0" w:line="240" w:lineRule="auto"/>
        <w:rPr>
          <w:rFonts w:ascii="Times New Roman" w:eastAsia="Times New Roman" w:hAnsi="Times New Roman" w:cs="Times New Roman"/>
          <w:sz w:val="24"/>
          <w:szCs w:val="24"/>
        </w:rPr>
      </w:pPr>
    </w:p>
    <w:p w:rsidR="004E6753" w:rsidRPr="004E6753" w:rsidRDefault="004E6753" w:rsidP="004E6753">
      <w:pPr>
        <w:spacing w:after="0" w:line="240" w:lineRule="auto"/>
        <w:jc w:val="center"/>
        <w:rPr>
          <w:rFonts w:ascii="Times New Roman" w:eastAsia="Times New Roman" w:hAnsi="Times New Roman" w:cs="Times New Roman"/>
          <w:b/>
          <w:color w:val="0000CC"/>
          <w:sz w:val="28"/>
          <w:szCs w:val="24"/>
        </w:rPr>
      </w:pPr>
      <w:r w:rsidRPr="004E6753">
        <w:rPr>
          <w:rFonts w:ascii="Times New Roman" w:eastAsia="Times New Roman" w:hAnsi="Times New Roman" w:cs="Times New Roman"/>
          <w:b/>
          <w:color w:val="0000CC"/>
          <w:sz w:val="28"/>
          <w:szCs w:val="24"/>
        </w:rPr>
        <w:t>Nova zgradaškolenaKlisi</w:t>
      </w:r>
    </w:p>
    <w:p w:rsidR="004E6753" w:rsidRPr="004E6753" w:rsidRDefault="004E6753" w:rsidP="004E6753">
      <w:pPr>
        <w:spacing w:after="0" w:line="240" w:lineRule="auto"/>
        <w:rPr>
          <w:rFonts w:ascii="Times New Roman" w:eastAsia="Times New Roman" w:hAnsi="Times New Roman" w:cs="Times New Roman"/>
          <w:sz w:val="24"/>
          <w:szCs w:val="24"/>
        </w:rPr>
      </w:pPr>
    </w:p>
    <w:p w:rsidR="004E6753" w:rsidRPr="004E6753" w:rsidRDefault="004E6753" w:rsidP="004E6753">
      <w:pPr>
        <w:spacing w:after="0" w:line="240" w:lineRule="auto"/>
        <w:ind w:firstLine="720"/>
        <w:jc w:val="both"/>
        <w:rPr>
          <w:rFonts w:ascii="Times New Roman" w:eastAsia="Times New Roman" w:hAnsi="Times New Roman" w:cs="Times New Roman"/>
          <w:sz w:val="24"/>
          <w:szCs w:val="24"/>
        </w:rPr>
      </w:pPr>
      <w:r w:rsidRPr="004E6753">
        <w:rPr>
          <w:rFonts w:ascii="Times New Roman" w:eastAsia="Times New Roman" w:hAnsi="Times New Roman" w:cs="Times New Roman"/>
          <w:noProof/>
          <w:sz w:val="24"/>
          <w:szCs w:val="24"/>
        </w:rPr>
        <w:drawing>
          <wp:anchor distT="0" distB="0" distL="114300" distR="114300" simplePos="0" relativeHeight="251663360" behindDoc="1" locked="0" layoutInCell="1" allowOverlap="1">
            <wp:simplePos x="0" y="0"/>
            <wp:positionH relativeFrom="column">
              <wp:posOffset>3805555</wp:posOffset>
            </wp:positionH>
            <wp:positionV relativeFrom="paragraph">
              <wp:posOffset>307340</wp:posOffset>
            </wp:positionV>
            <wp:extent cx="2131060" cy="1282700"/>
            <wp:effectExtent l="0" t="0" r="0" b="0"/>
            <wp:wrapTight wrapText="bothSides">
              <wp:wrapPolygon edited="0">
                <wp:start x="0" y="0"/>
                <wp:lineTo x="0" y="21172"/>
                <wp:lineTo x="21433" y="21172"/>
                <wp:lineTo x="21433" y="0"/>
                <wp:lineTo x="0" y="0"/>
              </wp:wrapPolygon>
            </wp:wrapTight>
            <wp:docPr id="8" name="Picture 8" descr="http://www.021.rs/images/stories/Novi_Sad/skola_dusan_radovic_gr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021.rs/images/stories/Novi_Sad/skola_dusan_radovic_grad.jpg"/>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31060" cy="1282700"/>
                    </a:xfrm>
                    <a:prstGeom prst="rect">
                      <a:avLst/>
                    </a:prstGeom>
                    <a:noFill/>
                    <a:ln>
                      <a:noFill/>
                    </a:ln>
                  </pic:spPr>
                </pic:pic>
              </a:graphicData>
            </a:graphic>
          </wp:anchor>
        </w:drawing>
      </w:r>
      <w:r w:rsidRPr="004E6753">
        <w:rPr>
          <w:rFonts w:ascii="Times New Roman" w:eastAsia="Times New Roman" w:hAnsi="Times New Roman" w:cs="Times New Roman"/>
          <w:sz w:val="24"/>
          <w:szCs w:val="24"/>
        </w:rPr>
        <w:t>Nova zgradaOsnovneškole "DušanRadović" naKlisiotvorena je u četvrtak. U novomobjektuuređeno je 13 učionica, salazafizičko, kuhinja, trpezarija, biblioteka, zubnaambulantaikancelarije, a zgradaima lift irampuzaosobesainvaliditetom. Školućepohađati 600 učenikaodprvog do osmograzreda. - Drago mi je kad god se širekapacitetiškolaiverujem da ćesadapotrebenaseljaKlisa u tom smislubitizadovoljene. Nastavljamoulaganje u infrastrukturnouređenjeKlise, Slane bare iVidovdanskognaselja, u delovegradakojisugodinamabilizapostavljeni - rekao je gradonačelnikNovogSadaMilošVučević.</w:t>
      </w:r>
    </w:p>
    <w:p w:rsidR="007A3E6F" w:rsidRDefault="004E6753" w:rsidP="007A3E6F">
      <w:pPr>
        <w:spacing w:after="0" w:line="240" w:lineRule="auto"/>
        <w:rPr>
          <w:rFonts w:ascii="Times New Roman" w:eastAsia="Times New Roman" w:hAnsi="Times New Roman" w:cs="Times New Roman"/>
          <w:sz w:val="24"/>
          <w:szCs w:val="24"/>
        </w:rPr>
      </w:pPr>
      <w:r w:rsidRPr="004E6753">
        <w:rPr>
          <w:rFonts w:ascii="Times New Roman" w:eastAsia="Times New Roman" w:hAnsi="Times New Roman" w:cs="Times New Roman"/>
          <w:sz w:val="24"/>
          <w:szCs w:val="24"/>
        </w:rPr>
        <w:t>PomoćnikministraprosveteLjubišaAntonijevićnaveo je da je školaizgrađena u okviruprojektaMinistarstvaprosveteiEvropskeinvesticionebanke.</w:t>
      </w:r>
    </w:p>
    <w:p w:rsidR="007A3E6F" w:rsidRPr="007A3E6F" w:rsidRDefault="007A3E6F" w:rsidP="007A3E6F">
      <w:pPr>
        <w:spacing w:after="0" w:line="240" w:lineRule="auto"/>
        <w:ind w:firstLine="720"/>
        <w:jc w:val="both"/>
        <w:rPr>
          <w:rFonts w:ascii="Times New Roman" w:eastAsia="Times New Roman" w:hAnsi="Times New Roman" w:cs="Times New Roman"/>
          <w:noProof/>
          <w:sz w:val="24"/>
          <w:szCs w:val="24"/>
        </w:rPr>
      </w:pPr>
      <w:r w:rsidRPr="007A3E6F">
        <w:rPr>
          <w:rFonts w:ascii="Times New Roman" w:eastAsia="Times New Roman" w:hAnsi="Times New Roman" w:cs="Times New Roman"/>
          <w:noProof/>
          <w:sz w:val="24"/>
          <w:szCs w:val="24"/>
        </w:rPr>
        <w:t>Nova zgrada škole bi trebalo da rastereti rad ostala dva objekta i omogući da se nastava nesmetano obavlja, jer je školske 2014/2015. upisano 1.855 učenika, raspoređenih u 70 odeljenja. Novi objekat ima prizemlje i prvi sprat, 13 učionica, salu za fizičko vaspitanje, distributivnu kuhinju, trpezariju, zbornicu, kancelarije, ambulantu i lift. Takođe, prilagođena je deci s posebnim potrebama. Kako su istakli iz Ministarstva prosvete, nauke i tehnološkog razvoja, škola je uređena prema evropskim standardima i poseduje savremenu opremu sa nestandardnim učionicama i nestandardnim brojem klupa u pojedinim razredima, kao i posebno namenjene staze za nastavu fizičkog vaspitanja i prostor za letnje učionice.</w:t>
      </w:r>
    </w:p>
    <w:p w:rsidR="007A3E6F" w:rsidRPr="007A3E6F" w:rsidRDefault="007A3E6F" w:rsidP="007A3E6F">
      <w:pPr>
        <w:spacing w:after="0" w:line="240" w:lineRule="auto"/>
        <w:ind w:firstLine="720"/>
        <w:jc w:val="both"/>
        <w:rPr>
          <w:rFonts w:ascii="Times New Roman" w:eastAsia="Times New Roman" w:hAnsi="Times New Roman" w:cs="Times New Roman"/>
          <w:noProof/>
          <w:sz w:val="24"/>
          <w:szCs w:val="24"/>
        </w:rPr>
      </w:pPr>
      <w:r w:rsidRPr="007A3E6F">
        <w:rPr>
          <w:rFonts w:ascii="Times New Roman" w:eastAsia="Times New Roman" w:hAnsi="Times New Roman" w:cs="Times New Roman"/>
          <w:noProof/>
          <w:sz w:val="24"/>
          <w:szCs w:val="24"/>
        </w:rPr>
        <w:t>Konkretno rasterećenje očekuje se u čenejskoj zgradi škole, gde se nastava više neće odvijati u tri smene, kao do sada, a učenici pojedinih nižih razreda koji su boravili u staroj školi nastavu fizičkog vaspitanja imaće u fiskulturnoj sali, koju do sada nisu imali. Ovo je ujedno najviše obradovalo decu. Nakon priredbe koju su učenici pripremili za ovaj dan, željno su dočekali da pogledaju novu zgradu svoje škole, a posebno fiskulturnu salu, koja će biti mesto za jedan od predmeta, ali pre svega za igru.</w:t>
      </w:r>
    </w:p>
    <w:p w:rsidR="007A3E6F" w:rsidRPr="007A3E6F" w:rsidRDefault="007A3E6F" w:rsidP="00E92D05">
      <w:pPr>
        <w:spacing w:after="0" w:line="240" w:lineRule="auto"/>
        <w:rPr>
          <w:rFonts w:ascii="Times New Roman" w:eastAsia="Times New Roman" w:hAnsi="Times New Roman" w:cs="Times New Roman"/>
          <w:noProof/>
          <w:sz w:val="24"/>
          <w:szCs w:val="24"/>
        </w:rPr>
      </w:pPr>
    </w:p>
    <w:p w:rsidR="007A3E6F" w:rsidRPr="00F57E06" w:rsidRDefault="00D52398" w:rsidP="007A3E6F">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Novi Sad g</w:t>
      </w:r>
      <w:r w:rsidR="007A3E6F" w:rsidRPr="00F57E06">
        <w:rPr>
          <w:rFonts w:ascii="Times New Roman" w:eastAsia="Times New Roman" w:hAnsi="Times New Roman" w:cs="Times New Roman"/>
          <w:b/>
          <w:noProof/>
          <w:color w:val="0000CC"/>
          <w:sz w:val="28"/>
          <w:szCs w:val="24"/>
        </w:rPr>
        <w:t xml:space="preserve">radiće muzičku i baletsku školu </w:t>
      </w:r>
    </w:p>
    <w:p w:rsidR="007A3E6F" w:rsidRPr="007A3E6F" w:rsidRDefault="007A3E6F" w:rsidP="00E92D05">
      <w:pPr>
        <w:spacing w:after="0" w:line="240" w:lineRule="auto"/>
        <w:rPr>
          <w:rFonts w:ascii="Times New Roman" w:eastAsia="Times New Roman" w:hAnsi="Times New Roman" w:cs="Times New Roman"/>
          <w:noProof/>
          <w:sz w:val="24"/>
          <w:szCs w:val="24"/>
        </w:rPr>
      </w:pPr>
    </w:p>
    <w:p w:rsidR="007A3E6F" w:rsidRDefault="007A3E6F" w:rsidP="007A3E6F">
      <w:pPr>
        <w:spacing w:after="0" w:line="240" w:lineRule="auto"/>
        <w:ind w:firstLine="720"/>
        <w:jc w:val="both"/>
        <w:rPr>
          <w:rFonts w:ascii="Times New Roman" w:eastAsia="Times New Roman" w:hAnsi="Times New Roman" w:cs="Times New Roman"/>
          <w:noProof/>
          <w:sz w:val="24"/>
          <w:szCs w:val="24"/>
        </w:rPr>
      </w:pPr>
      <w:r w:rsidRPr="007A3E6F">
        <w:rPr>
          <w:rFonts w:ascii="Times New Roman" w:eastAsia="Times New Roman" w:hAnsi="Times New Roman" w:cs="Times New Roman"/>
          <w:noProof/>
          <w:sz w:val="24"/>
          <w:szCs w:val="24"/>
        </w:rPr>
        <w:t>Iz Grada Novog Sada su najavili da će sledeća škola koju će Grad raditi biti muzička i baletska škola na Limanu, tačnije na Bulevaru cara Lazara. Predviđeno je da to bude osnovna i srednja muzička i baletska škola, koja će biti izgrađena na oko 10.000 kvadratnih metara. Nova zgrada ove škole će imati i veliku salu za koncerte, koju će koristiti Grad Novi Sad</w:t>
      </w:r>
    </w:p>
    <w:p w:rsidR="00507491" w:rsidRDefault="00507491" w:rsidP="00507491">
      <w:pPr>
        <w:spacing w:after="0" w:line="240" w:lineRule="auto"/>
        <w:jc w:val="both"/>
        <w:rPr>
          <w:rFonts w:ascii="Times New Roman" w:eastAsia="Times New Roman" w:hAnsi="Times New Roman" w:cs="Times New Roman"/>
          <w:noProof/>
          <w:sz w:val="24"/>
          <w:szCs w:val="24"/>
        </w:rPr>
      </w:pPr>
    </w:p>
    <w:p w:rsidR="00507491" w:rsidRPr="00507491" w:rsidRDefault="00507491" w:rsidP="00507491">
      <w:pPr>
        <w:spacing w:after="0" w:line="240" w:lineRule="auto"/>
        <w:jc w:val="center"/>
        <w:rPr>
          <w:rFonts w:ascii="Times New Roman" w:eastAsia="Times New Roman" w:hAnsi="Times New Roman" w:cs="Times New Roman"/>
          <w:b/>
          <w:noProof/>
          <w:sz w:val="28"/>
          <w:szCs w:val="24"/>
        </w:rPr>
      </w:pPr>
      <w:r w:rsidRPr="00D52398">
        <w:rPr>
          <w:rFonts w:ascii="Times New Roman" w:eastAsia="Times New Roman" w:hAnsi="Times New Roman" w:cs="Times New Roman"/>
          <w:b/>
          <w:noProof/>
          <w:color w:val="0000CC"/>
          <w:sz w:val="28"/>
          <w:szCs w:val="24"/>
        </w:rPr>
        <w:t>Nova sportska hala u Bačkom Dobrom Polju</w:t>
      </w:r>
    </w:p>
    <w:p w:rsidR="00507491" w:rsidRDefault="00507491" w:rsidP="00507491">
      <w:pPr>
        <w:spacing w:after="0" w:line="240" w:lineRule="auto"/>
        <w:jc w:val="both"/>
        <w:rPr>
          <w:rFonts w:ascii="Times New Roman" w:eastAsia="Times New Roman" w:hAnsi="Times New Roman" w:cs="Times New Roman"/>
          <w:noProof/>
          <w:sz w:val="24"/>
          <w:szCs w:val="24"/>
        </w:rPr>
      </w:pPr>
    </w:p>
    <w:p w:rsidR="007A3E6F" w:rsidRDefault="00507491" w:rsidP="00507491">
      <w:pPr>
        <w:spacing w:after="0" w:line="240" w:lineRule="auto"/>
        <w:ind w:firstLine="720"/>
        <w:jc w:val="both"/>
        <w:rPr>
          <w:rFonts w:ascii="Times New Roman" w:eastAsia="Times New Roman" w:hAnsi="Times New Roman" w:cs="Times New Roman"/>
          <w:noProof/>
          <w:sz w:val="24"/>
          <w:szCs w:val="24"/>
        </w:rPr>
      </w:pPr>
      <w:r w:rsidRPr="00507491">
        <w:rPr>
          <w:rFonts w:ascii="Times New Roman" w:eastAsia="Times New Roman" w:hAnsi="Times New Roman" w:cs="Times New Roman"/>
          <w:noProof/>
          <w:sz w:val="24"/>
          <w:szCs w:val="24"/>
        </w:rPr>
        <w:t>Pokrajinska Vlada uručila je dar najmlađim žiteljima Bačkog Dobrog Polja. Učenici škole "Vuk Karadžić" dobili su modernu sportsku halu,  jedn</w:t>
      </w:r>
      <w:r>
        <w:rPr>
          <w:rFonts w:ascii="Times New Roman" w:eastAsia="Times New Roman" w:hAnsi="Times New Roman" w:cs="Times New Roman"/>
          <w:noProof/>
          <w:sz w:val="24"/>
          <w:szCs w:val="24"/>
        </w:rPr>
        <w:t xml:space="preserve">u od najlepših u Vojvodini.  </w:t>
      </w:r>
      <w:r w:rsidRPr="00507491">
        <w:rPr>
          <w:rFonts w:ascii="Times New Roman" w:eastAsia="Times New Roman" w:hAnsi="Times New Roman" w:cs="Times New Roman"/>
          <w:noProof/>
          <w:sz w:val="24"/>
          <w:szCs w:val="24"/>
        </w:rPr>
        <w:t>Tadija Tadić, učenik petog razreda škole "Vuk Karadžić" pobedio je Bojana  Pajtića u stonom tenisu, a pored ovog sporta on i njegovi drugari moći će u novootvorenoj sportskoj hali da se bave i drugim sport</w:t>
      </w:r>
      <w:r>
        <w:rPr>
          <w:rFonts w:ascii="Times New Roman" w:eastAsia="Times New Roman" w:hAnsi="Times New Roman" w:cs="Times New Roman"/>
          <w:noProof/>
          <w:sz w:val="24"/>
          <w:szCs w:val="24"/>
        </w:rPr>
        <w:t xml:space="preserve">ovima. </w:t>
      </w:r>
      <w:r w:rsidRPr="00507491">
        <w:rPr>
          <w:rFonts w:ascii="Times New Roman" w:eastAsia="Times New Roman" w:hAnsi="Times New Roman" w:cs="Times New Roman"/>
          <w:noProof/>
          <w:sz w:val="24"/>
          <w:szCs w:val="24"/>
        </w:rPr>
        <w:t>Ovo je 35 mesto u kojem je pokrajinska Vlada rekonstruisala i izgradila sportske hale, kako bi, kako kažu, deca u selima imala iste uslove za odrastanje kao ona u gradu.</w:t>
      </w:r>
      <w:hyperlink r:id="rId11" w:history="1">
        <w:r w:rsidRPr="00CA4A58">
          <w:rPr>
            <w:rStyle w:val="Hyperlink"/>
            <w:rFonts w:ascii="Times New Roman" w:eastAsia="Times New Roman" w:hAnsi="Times New Roman" w:cs="Times New Roman"/>
            <w:noProof/>
            <w:sz w:val="24"/>
            <w:szCs w:val="24"/>
          </w:rPr>
          <w:t>http://www.youtube.com/watch?v=sSQRQzCqQWs</w:t>
        </w:r>
      </w:hyperlink>
    </w:p>
    <w:p w:rsidR="00507491" w:rsidRDefault="00507491" w:rsidP="00D52398">
      <w:pPr>
        <w:spacing w:after="0" w:line="240" w:lineRule="auto"/>
        <w:jc w:val="both"/>
        <w:rPr>
          <w:rFonts w:ascii="Times New Roman" w:eastAsia="Times New Roman" w:hAnsi="Times New Roman" w:cs="Times New Roman"/>
          <w:noProof/>
          <w:sz w:val="24"/>
          <w:szCs w:val="24"/>
        </w:rPr>
      </w:pPr>
    </w:p>
    <w:p w:rsidR="00B374C0" w:rsidRPr="00D52398" w:rsidRDefault="00B374C0" w:rsidP="008D7403">
      <w:pPr>
        <w:spacing w:after="0" w:line="240" w:lineRule="auto"/>
        <w:jc w:val="center"/>
        <w:rPr>
          <w:rFonts w:ascii="Times New Roman" w:eastAsia="Times New Roman" w:hAnsi="Times New Roman" w:cs="Times New Roman"/>
          <w:b/>
          <w:noProof/>
          <w:color w:val="0000CC"/>
          <w:sz w:val="28"/>
          <w:szCs w:val="24"/>
        </w:rPr>
      </w:pPr>
      <w:r w:rsidRPr="00D52398">
        <w:rPr>
          <w:rFonts w:ascii="Times New Roman" w:eastAsia="Times New Roman" w:hAnsi="Times New Roman" w:cs="Times New Roman"/>
          <w:b/>
          <w:noProof/>
          <w:color w:val="0000CC"/>
          <w:sz w:val="28"/>
          <w:szCs w:val="24"/>
        </w:rPr>
        <w:t>Druženje s herojima u Kikindi</w:t>
      </w:r>
    </w:p>
    <w:p w:rsidR="00B374C0" w:rsidRPr="00B374C0" w:rsidRDefault="00B374C0" w:rsidP="008D7403">
      <w:pPr>
        <w:spacing w:after="0" w:line="240" w:lineRule="auto"/>
        <w:jc w:val="both"/>
        <w:rPr>
          <w:rFonts w:ascii="Times New Roman" w:eastAsia="Times New Roman" w:hAnsi="Times New Roman" w:cs="Times New Roman"/>
          <w:b/>
          <w:bCs/>
          <w:noProof/>
          <w:sz w:val="24"/>
          <w:szCs w:val="24"/>
        </w:rPr>
      </w:pPr>
    </w:p>
    <w:p w:rsidR="00B374C0" w:rsidRDefault="00B374C0" w:rsidP="008D7403">
      <w:pPr>
        <w:spacing w:after="0" w:line="240" w:lineRule="auto"/>
        <w:ind w:firstLine="720"/>
        <w:jc w:val="both"/>
        <w:rPr>
          <w:rFonts w:ascii="Times New Roman" w:eastAsia="Times New Roman" w:hAnsi="Times New Roman" w:cs="Times New Roman"/>
          <w:noProof/>
          <w:sz w:val="24"/>
          <w:szCs w:val="24"/>
        </w:rPr>
      </w:pPr>
      <w:r w:rsidRPr="00B374C0">
        <w:rPr>
          <w:rFonts w:ascii="Times New Roman" w:eastAsia="Times New Roman" w:hAnsi="Times New Roman" w:cs="Times New Roman"/>
          <w:bCs/>
          <w:noProof/>
          <w:sz w:val="24"/>
          <w:szCs w:val="24"/>
        </w:rPr>
        <w:t>U organizaciji Centra kreativnih ideja „Kreativia“ u Kikindi je šesti put održan Dan javnih službi. Cilj okupljanja je da se svim građanima na trgu, pokaže šta rade i kako funkcionišu javne službe,</w:t>
      </w:r>
      <w:r w:rsidRPr="00B374C0">
        <w:rPr>
          <w:rFonts w:ascii="Times New Roman" w:eastAsia="Times New Roman" w:hAnsi="Times New Roman" w:cs="Times New Roman"/>
          <w:noProof/>
          <w:sz w:val="24"/>
          <w:szCs w:val="24"/>
        </w:rPr>
        <w:drawing>
          <wp:anchor distT="0" distB="0" distL="114300" distR="114300" simplePos="0" relativeHeight="251667456" behindDoc="0" locked="0" layoutInCell="1" allowOverlap="1">
            <wp:simplePos x="0" y="0"/>
            <wp:positionH relativeFrom="column">
              <wp:posOffset>4043680</wp:posOffset>
            </wp:positionH>
            <wp:positionV relativeFrom="paragraph">
              <wp:posOffset>187325</wp:posOffset>
            </wp:positionV>
            <wp:extent cx="1997710" cy="1381125"/>
            <wp:effectExtent l="0" t="0" r="2540" b="9525"/>
            <wp:wrapSquare wrapText="bothSides"/>
            <wp:docPr id="3" name="Picture 3" descr="Фото: А. Ђуран">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А. Ђуран">
                      <a:hlinkClick r:id="rId12"/>
                    </pic:cNvPr>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7710" cy="1381125"/>
                    </a:xfrm>
                    <a:prstGeom prst="rect">
                      <a:avLst/>
                    </a:prstGeom>
                    <a:noFill/>
                    <a:ln>
                      <a:noFill/>
                    </a:ln>
                  </pic:spPr>
                </pic:pic>
              </a:graphicData>
            </a:graphic>
          </wp:anchor>
        </w:drawing>
      </w:r>
      <w:r w:rsidRPr="00B374C0">
        <w:rPr>
          <w:rFonts w:ascii="Times New Roman" w:eastAsia="Times New Roman" w:hAnsi="Times New Roman" w:cs="Times New Roman"/>
          <w:noProof/>
          <w:sz w:val="24"/>
          <w:szCs w:val="24"/>
        </w:rPr>
        <w:t>a slogan manifestacije bio je „Pravi heroji Srbije“. Najmlađi sugrađani imali su priliku  da se upoznaju sa radom hitne pomoći, patronažne službe, doma zdravlja, policije, komunalaca, a a ove godine specijalni gost bila je Gorska služba spasavanja.Članica Opštinskog veća Stanislava Hrnjak istakla je da joj je drago što su najmlađi imali priliku da vide kako rade javne službe i dodala da, iako se o tome uči u školi, ovo je delotvorniji način da se shvati šta ovakve službe znače društvenoj zajednici.</w:t>
      </w:r>
    </w:p>
    <w:p w:rsidR="00B374C0" w:rsidRPr="008D7403" w:rsidRDefault="00B374C0" w:rsidP="008D7403">
      <w:pPr>
        <w:spacing w:after="0" w:line="240" w:lineRule="auto"/>
        <w:ind w:firstLine="720"/>
        <w:jc w:val="both"/>
        <w:rPr>
          <w:rFonts w:ascii="Times New Roman" w:eastAsia="Times New Roman" w:hAnsi="Times New Roman" w:cs="Times New Roman"/>
          <w:bCs/>
          <w:noProof/>
          <w:sz w:val="24"/>
          <w:szCs w:val="24"/>
        </w:rPr>
      </w:pPr>
    </w:p>
    <w:p w:rsidR="00B374C0" w:rsidRPr="00D52398" w:rsidRDefault="00B374C0" w:rsidP="00C503B9">
      <w:pPr>
        <w:spacing w:after="0" w:line="240" w:lineRule="auto"/>
        <w:jc w:val="center"/>
        <w:rPr>
          <w:rFonts w:ascii="Times New Roman" w:eastAsia="Times New Roman" w:hAnsi="Times New Roman" w:cs="Times New Roman"/>
          <w:b/>
          <w:noProof/>
          <w:color w:val="0000CC"/>
          <w:sz w:val="28"/>
          <w:szCs w:val="24"/>
        </w:rPr>
      </w:pPr>
      <w:r w:rsidRPr="00D52398">
        <w:rPr>
          <w:rFonts w:ascii="Times New Roman" w:eastAsia="Times New Roman" w:hAnsi="Times New Roman" w:cs="Times New Roman"/>
          <w:b/>
          <w:noProof/>
          <w:color w:val="0000CC"/>
          <w:sz w:val="28"/>
          <w:szCs w:val="24"/>
        </w:rPr>
        <w:t>Predavanje u Planetarijumu</w:t>
      </w:r>
    </w:p>
    <w:p w:rsidR="00B374C0" w:rsidRPr="00B374C0" w:rsidRDefault="00B374C0" w:rsidP="00C503B9">
      <w:pPr>
        <w:spacing w:after="0" w:line="240" w:lineRule="auto"/>
        <w:jc w:val="both"/>
        <w:rPr>
          <w:rFonts w:ascii="Times New Roman" w:eastAsia="Times New Roman" w:hAnsi="Times New Roman" w:cs="Times New Roman"/>
          <w:noProof/>
          <w:sz w:val="24"/>
          <w:szCs w:val="24"/>
        </w:rPr>
      </w:pPr>
    </w:p>
    <w:p w:rsidR="00B374C0" w:rsidRDefault="00B374C0" w:rsidP="00B374C0">
      <w:pPr>
        <w:spacing w:after="0" w:line="240" w:lineRule="auto"/>
        <w:ind w:firstLine="720"/>
        <w:jc w:val="both"/>
        <w:rPr>
          <w:rFonts w:ascii="Times New Roman" w:eastAsia="Times New Roman" w:hAnsi="Times New Roman" w:cs="Times New Roman"/>
          <w:noProof/>
          <w:sz w:val="24"/>
          <w:szCs w:val="24"/>
        </w:rPr>
      </w:pPr>
      <w:r w:rsidRPr="00B374C0">
        <w:rPr>
          <w:rFonts w:ascii="Times New Roman" w:eastAsia="Times New Roman" w:hAnsi="Times New Roman" w:cs="Times New Roman"/>
          <w:noProof/>
          <w:sz w:val="24"/>
          <w:szCs w:val="24"/>
        </w:rPr>
        <w:t>Astronomsko društvo Novi Sad (Adnos) u četvrtak</w:t>
      </w:r>
      <w:r>
        <w:rPr>
          <w:rFonts w:ascii="Times New Roman" w:eastAsia="Times New Roman" w:hAnsi="Times New Roman" w:cs="Times New Roman"/>
          <w:noProof/>
          <w:sz w:val="24"/>
          <w:szCs w:val="24"/>
        </w:rPr>
        <w:t xml:space="preserve"> (20h)</w:t>
      </w:r>
      <w:r w:rsidRPr="00B374C0">
        <w:rPr>
          <w:rFonts w:ascii="Times New Roman" w:eastAsia="Times New Roman" w:hAnsi="Times New Roman" w:cs="Times New Roman"/>
          <w:noProof/>
          <w:sz w:val="24"/>
          <w:szCs w:val="24"/>
        </w:rPr>
        <w:t xml:space="preserve"> u prostorijama Planetarijuma kod Muzeja grada na gornjem platou Pe</w:t>
      </w:r>
      <w:r>
        <w:rPr>
          <w:rFonts w:ascii="Times New Roman" w:eastAsia="Times New Roman" w:hAnsi="Times New Roman" w:cs="Times New Roman"/>
          <w:noProof/>
          <w:sz w:val="24"/>
          <w:szCs w:val="24"/>
        </w:rPr>
        <w:t xml:space="preserve">trovaradinske tvrđave organizovalo je </w:t>
      </w:r>
      <w:r w:rsidRPr="00B374C0">
        <w:rPr>
          <w:rFonts w:ascii="Times New Roman" w:eastAsia="Times New Roman" w:hAnsi="Times New Roman" w:cs="Times New Roman"/>
          <w:noProof/>
          <w:sz w:val="24"/>
          <w:szCs w:val="24"/>
        </w:rPr>
        <w:t xml:space="preserve"> naučno-popularno predavanje na temu „Astronomski putopis iz Jermenije”.</w:t>
      </w:r>
    </w:p>
    <w:p w:rsidR="00B374C0" w:rsidRPr="00C503B9" w:rsidRDefault="00B374C0" w:rsidP="00C503B9">
      <w:pPr>
        <w:spacing w:after="0" w:line="240" w:lineRule="auto"/>
        <w:jc w:val="both"/>
        <w:rPr>
          <w:rFonts w:ascii="Times New Roman" w:eastAsia="Times New Roman" w:hAnsi="Times New Roman" w:cs="Times New Roman"/>
          <w:noProof/>
          <w:sz w:val="24"/>
          <w:szCs w:val="24"/>
        </w:rPr>
      </w:pPr>
    </w:p>
    <w:p w:rsidR="004E6753" w:rsidRPr="004E6753" w:rsidRDefault="004E6753" w:rsidP="004E6753">
      <w:pPr>
        <w:spacing w:after="0" w:line="240" w:lineRule="auto"/>
        <w:jc w:val="center"/>
        <w:rPr>
          <w:rFonts w:ascii="Times New Roman" w:eastAsia="Times New Roman" w:hAnsi="Times New Roman" w:cs="Times New Roman"/>
          <w:b/>
          <w:noProof/>
          <w:color w:val="0000CC"/>
          <w:sz w:val="28"/>
          <w:szCs w:val="24"/>
        </w:rPr>
      </w:pPr>
      <w:r w:rsidRPr="004E6753">
        <w:rPr>
          <w:rFonts w:ascii="Times New Roman" w:eastAsia="Times New Roman" w:hAnsi="Times New Roman" w:cs="Times New Roman"/>
          <w:b/>
          <w:noProof/>
          <w:color w:val="0000CC"/>
          <w:sz w:val="28"/>
          <w:szCs w:val="24"/>
        </w:rPr>
        <w:t xml:space="preserve">Orlovat: Izložba prve fotografske kolonije </w:t>
      </w:r>
    </w:p>
    <w:p w:rsidR="004E6753" w:rsidRPr="004E6753" w:rsidRDefault="004E6753" w:rsidP="004E6753">
      <w:pPr>
        <w:spacing w:after="0" w:line="240" w:lineRule="auto"/>
        <w:rPr>
          <w:rFonts w:ascii="Times New Roman" w:eastAsia="Times New Roman" w:hAnsi="Times New Roman" w:cs="Times New Roman"/>
          <w:bCs/>
          <w:noProof/>
          <w:color w:val="0000CC"/>
          <w:sz w:val="24"/>
          <w:szCs w:val="24"/>
        </w:rPr>
      </w:pPr>
    </w:p>
    <w:p w:rsidR="004E6753" w:rsidRPr="004E6753" w:rsidRDefault="004E6753" w:rsidP="004E6753">
      <w:pPr>
        <w:spacing w:after="0" w:line="240" w:lineRule="auto"/>
        <w:ind w:firstLine="720"/>
        <w:jc w:val="both"/>
        <w:rPr>
          <w:rFonts w:ascii="Times New Roman" w:eastAsia="Times New Roman" w:hAnsi="Times New Roman" w:cs="Times New Roman"/>
          <w:bCs/>
          <w:noProof/>
          <w:sz w:val="24"/>
          <w:szCs w:val="24"/>
        </w:rPr>
      </w:pPr>
      <w:r w:rsidRPr="004E6753">
        <w:rPr>
          <w:rFonts w:ascii="Times New Roman" w:eastAsia="Times New Roman" w:hAnsi="Times New Roman" w:cs="Times New Roman"/>
          <w:bCs/>
          <w:noProof/>
          <w:sz w:val="24"/>
          <w:szCs w:val="24"/>
        </w:rPr>
        <w:t xml:space="preserve">U subotu se u Orlovatu, u okviru „Dana Uroša Predića” otvara izložba radova prve fotografske kolonije koja je u drugoj polovini jula održana u selu kod Zrenjanina. Svečano otvaranje izložbe je u 11 sati u OŠ „Uroš Predić”, a uslediće polaganje cveća na grob Uroša Predića, </w:t>
      </w:r>
      <w:r w:rsidRPr="004E6753">
        <w:rPr>
          <w:rFonts w:ascii="Times New Roman" w:eastAsia="Times New Roman" w:hAnsi="Times New Roman" w:cs="Times New Roman"/>
          <w:noProof/>
          <w:sz w:val="24"/>
          <w:szCs w:val="24"/>
        </w:rPr>
        <w:t xml:space="preserve">Spomen sobe i poseta pravoslavnoj crkvi u selu.Inovativna manifestacija „Dislokacije” nastala je na inicijativu istoričarki umetnosti Maide Gruden i Mare Prohaska Marković, koje su po ugledu na likovne kolonije okupile umetnike koji se bave fotografijom da bi boraveći u selu i </w:t>
      </w:r>
      <w:r w:rsidRPr="004E6753">
        <w:rPr>
          <w:rFonts w:ascii="Times New Roman" w:eastAsia="Times New Roman" w:hAnsi="Times New Roman" w:cs="Times New Roman"/>
          <w:noProof/>
          <w:sz w:val="24"/>
          <w:szCs w:val="24"/>
        </w:rPr>
        <w:lastRenderedPageBreak/>
        <w:t>kroz komunikaciju sa meštanima različitih generacija došli do neočekivanih rezultata. Na prvoj fotografskoj koloniji učestvovalo je sedam autora: Aleksandrija Ajduković, Mihailo Vasiljević, Denis Jeremić, Goran Micevski, Ivan Petrović, Stefana Savić i Nina Todorović.</w:t>
      </w:r>
    </w:p>
    <w:p w:rsidR="004E6753" w:rsidRPr="004E6753" w:rsidRDefault="004E6753" w:rsidP="004E6753">
      <w:pPr>
        <w:spacing w:after="0" w:line="240" w:lineRule="auto"/>
        <w:ind w:firstLine="720"/>
        <w:jc w:val="both"/>
        <w:rPr>
          <w:rFonts w:ascii="Times New Roman" w:eastAsia="Times New Roman" w:hAnsi="Times New Roman" w:cs="Times New Roman"/>
          <w:noProof/>
          <w:sz w:val="24"/>
          <w:szCs w:val="24"/>
        </w:rPr>
      </w:pPr>
      <w:r w:rsidRPr="004E6753">
        <w:rPr>
          <w:rFonts w:ascii="Times New Roman" w:eastAsia="Times New Roman" w:hAnsi="Times New Roman" w:cs="Times New Roman"/>
          <w:noProof/>
          <w:sz w:val="24"/>
          <w:szCs w:val="24"/>
        </w:rPr>
        <w:t>Nastali radovi uključili su razlicite aspekte fotografije kao dokumenta, arhivskog predmeta, komunikativnog sredstva, metode za istraživanje vizuelne percepcije i kulturnih konvencija.U okviru kolonije održana je psihološko-fotografska radionica „Fotografija vredi 10.000 reči” koju je vodila psiholog Dubravka Radusinović, sa ciljem da polaznike upozna sa analitičkim i kreativnim potencijalima fotografije, ne samo posmatranjem tuđih fotografija već i kroz realizaciju sopstvenih. Fotografkinja Aleksandrija Ajduković je održala praktični deo radionice za mlade devojke čiji će radovi, takođe, biti izloženi na izložbi u Orlovatu. Izloženi radovi biće pohranjeni u kolekciju i razmešteni po kućama domaćina kolonije.Realizaciju kolonije u Orlovatu podržali su Ministarstvo kulture i informisanja Srbije, Društvo zavičajaca Orlovat, Udruženje „Kulturna periferija”, Mesna zajednica i meštani Orlovata.</w:t>
      </w:r>
    </w:p>
    <w:p w:rsidR="004E6753" w:rsidRPr="004E6753" w:rsidRDefault="004E6753" w:rsidP="004E6753">
      <w:pPr>
        <w:spacing w:after="0" w:line="240" w:lineRule="auto"/>
        <w:jc w:val="both"/>
        <w:rPr>
          <w:rFonts w:ascii="Times New Roman" w:eastAsia="Times New Roman" w:hAnsi="Times New Roman" w:cs="Times New Roman"/>
          <w:noProof/>
          <w:sz w:val="24"/>
          <w:szCs w:val="24"/>
        </w:rPr>
      </w:pPr>
    </w:p>
    <w:p w:rsidR="004E6753" w:rsidRPr="001426C3" w:rsidRDefault="004E6753" w:rsidP="004E6753">
      <w:pPr>
        <w:spacing w:after="0" w:line="240" w:lineRule="auto"/>
        <w:jc w:val="center"/>
        <w:rPr>
          <w:rFonts w:ascii="Times New Roman" w:eastAsia="Times New Roman" w:hAnsi="Times New Roman" w:cs="Times New Roman"/>
          <w:b/>
          <w:noProof/>
          <w:color w:val="0000CC"/>
          <w:sz w:val="28"/>
          <w:szCs w:val="24"/>
        </w:rPr>
      </w:pPr>
      <w:r w:rsidRPr="001426C3">
        <w:rPr>
          <w:rFonts w:ascii="Times New Roman" w:eastAsia="Times New Roman" w:hAnsi="Times New Roman" w:cs="Times New Roman"/>
          <w:b/>
          <w:noProof/>
          <w:color w:val="0000CC"/>
          <w:sz w:val="28"/>
          <w:szCs w:val="24"/>
        </w:rPr>
        <w:t>"Prijatelji dece</w:t>
      </w:r>
      <w:r w:rsidR="001426C3">
        <w:rPr>
          <w:rFonts w:ascii="Times New Roman" w:eastAsia="Times New Roman" w:hAnsi="Times New Roman" w:cs="Times New Roman"/>
          <w:b/>
          <w:noProof/>
          <w:color w:val="0000CC"/>
          <w:sz w:val="28"/>
          <w:szCs w:val="24"/>
        </w:rPr>
        <w:t>“</w:t>
      </w:r>
      <w:r w:rsidRPr="001426C3">
        <w:rPr>
          <w:rFonts w:ascii="Times New Roman" w:eastAsia="Times New Roman" w:hAnsi="Times New Roman" w:cs="Times New Roman"/>
          <w:b/>
          <w:noProof/>
          <w:color w:val="0000CC"/>
          <w:sz w:val="28"/>
          <w:szCs w:val="24"/>
        </w:rPr>
        <w:t xml:space="preserve"> sumnjaju u konkurs za Dečiju nedelju</w:t>
      </w:r>
    </w:p>
    <w:p w:rsidR="004E6753" w:rsidRPr="004E6753" w:rsidRDefault="004E6753" w:rsidP="004E6753">
      <w:pPr>
        <w:spacing w:after="0" w:line="240" w:lineRule="auto"/>
        <w:jc w:val="both"/>
        <w:rPr>
          <w:rFonts w:ascii="Times New Roman" w:eastAsia="Times New Roman" w:hAnsi="Times New Roman" w:cs="Times New Roman"/>
          <w:noProof/>
          <w:sz w:val="24"/>
          <w:szCs w:val="24"/>
        </w:rPr>
      </w:pPr>
    </w:p>
    <w:p w:rsidR="004E6753" w:rsidRPr="004E6753" w:rsidRDefault="004E6753" w:rsidP="004E6753">
      <w:pPr>
        <w:spacing w:after="0" w:line="240" w:lineRule="auto"/>
        <w:ind w:firstLine="720"/>
        <w:jc w:val="both"/>
        <w:rPr>
          <w:rFonts w:ascii="Times New Roman" w:eastAsia="Times New Roman" w:hAnsi="Times New Roman" w:cs="Times New Roman"/>
          <w:noProof/>
          <w:sz w:val="24"/>
          <w:szCs w:val="24"/>
        </w:rPr>
      </w:pPr>
      <w:r w:rsidRPr="004E6753">
        <w:rPr>
          <w:rFonts w:ascii="Times New Roman" w:eastAsia="Times New Roman" w:hAnsi="Times New Roman" w:cs="Times New Roman"/>
          <w:noProof/>
          <w:sz w:val="24"/>
          <w:szCs w:val="24"/>
        </w:rPr>
        <w:t>Iza udruženja "Život kao inspiracija" koje je dobilo da organizuje "Dečiju nedelju" stoje isti ljudi koji su prošle godine, takođe preko gradskog konkursa, ali pod imenom "Eduko", dobili da organizuju ovu manifestaciju, tvrde za 021.rs "Prijatelji dece Novog Sada". Đurđica Milisavac-Novaković kaže za 021.rs da su razočarani kako se u Novom Sadu odnose prema ovoj tradicionalnoj manifestaciji, koju "Prijatelji dece", kao deo republičke organizacije, realizuju sa partnerima već skoro trideset godina u Srbiji. Ona pojašnjava da "Prijatelji dece" već godinama u koordinaciji sa drugim udruženjima prave programe Dečije nedelje, za šta uvek imaju saglasnost nadležnog republičkog ministarstva, kao i ove godine, ali da Novi Sad poslednje dve godine ne poštuje ove preporuke Đurđica Milisavac-Novaković dodaje da se iz konkursne dokumentacije jasno vidi da su u pitanju iste osobe kao i prošle godine, kao i da su povezane. - To što kažu da su uključili 20 organizacija uopšte nije tačno. Iz njihovog programa se može videti da je tu uključeno nekoliko privatnih, malih udruženja koja su na privatnoj osnovi organizovana - navodi predstavnica "Prijatelja dece Novog Sada". Ona dodaje da su se prošle godine žalili na proceduru i postupak izbora, ali da su odbijeni, pa su sada odustali od toga jer im je jasno da nemaju šanse da promene odluku komisije. - Vrlo je indikativno da se ista lica ponavljaju, kao i kad su bili Eduko, tako i sada kada su Život kao inspiracija. Moram reći da su sve organizacije i udruženja sa kojima sarađujemo ogorčeni, ali nam je jasno da ne vredi da se bunimo jer se u gradu neće odustati od te namere. Žalosno je što to rade preko dece - kaže Milisavac-Novaković.</w:t>
      </w:r>
    </w:p>
    <w:p w:rsidR="004E6753" w:rsidRPr="004E6753" w:rsidRDefault="004E6753" w:rsidP="004E6753">
      <w:pPr>
        <w:spacing w:after="0" w:line="240" w:lineRule="auto"/>
        <w:jc w:val="both"/>
        <w:rPr>
          <w:rFonts w:ascii="Times New Roman" w:eastAsia="Times New Roman" w:hAnsi="Times New Roman" w:cs="Times New Roman"/>
          <w:noProof/>
          <w:sz w:val="24"/>
          <w:szCs w:val="24"/>
        </w:rPr>
      </w:pPr>
    </w:p>
    <w:p w:rsidR="004E6753" w:rsidRPr="001426C3" w:rsidRDefault="004E6753" w:rsidP="004E6753">
      <w:pPr>
        <w:spacing w:after="0" w:line="240" w:lineRule="auto"/>
        <w:jc w:val="center"/>
        <w:rPr>
          <w:rFonts w:ascii="Times New Roman" w:eastAsia="Times New Roman" w:hAnsi="Times New Roman" w:cs="Times New Roman"/>
          <w:b/>
          <w:noProof/>
          <w:color w:val="0000CC"/>
          <w:sz w:val="28"/>
          <w:szCs w:val="24"/>
        </w:rPr>
      </w:pPr>
      <w:r w:rsidRPr="001426C3">
        <w:rPr>
          <w:rFonts w:ascii="Times New Roman" w:eastAsia="Times New Roman" w:hAnsi="Times New Roman" w:cs="Times New Roman"/>
          <w:b/>
          <w:noProof/>
          <w:color w:val="0000CC"/>
          <w:sz w:val="28"/>
          <w:szCs w:val="24"/>
        </w:rPr>
        <w:t>Subotica: Festival pozorišta za decu 21. septembra</w:t>
      </w:r>
    </w:p>
    <w:p w:rsidR="004E6753" w:rsidRPr="004E6753" w:rsidRDefault="004E6753" w:rsidP="004E6753">
      <w:pPr>
        <w:spacing w:after="0" w:line="240" w:lineRule="auto"/>
        <w:jc w:val="both"/>
        <w:rPr>
          <w:rFonts w:ascii="Times New Roman" w:eastAsia="Times New Roman" w:hAnsi="Times New Roman" w:cs="Times New Roman"/>
          <w:noProof/>
          <w:sz w:val="24"/>
          <w:szCs w:val="24"/>
        </w:rPr>
      </w:pPr>
    </w:p>
    <w:p w:rsidR="004E6753" w:rsidRPr="004E6753" w:rsidRDefault="004E6753" w:rsidP="004E6753">
      <w:pPr>
        <w:spacing w:after="0" w:line="240" w:lineRule="auto"/>
        <w:ind w:firstLine="720"/>
        <w:jc w:val="both"/>
        <w:rPr>
          <w:rFonts w:ascii="Times New Roman" w:eastAsia="Times New Roman" w:hAnsi="Times New Roman" w:cs="Times New Roman"/>
          <w:noProof/>
          <w:sz w:val="24"/>
          <w:szCs w:val="24"/>
        </w:rPr>
      </w:pPr>
      <w:r w:rsidRPr="004E6753">
        <w:rPr>
          <w:rFonts w:ascii="Times New Roman" w:eastAsia="Times New Roman" w:hAnsi="Times New Roman" w:cs="Times New Roman"/>
          <w:noProof/>
          <w:sz w:val="24"/>
          <w:szCs w:val="24"/>
        </w:rPr>
        <w:drawing>
          <wp:anchor distT="0" distB="0" distL="114300" distR="114300" simplePos="0" relativeHeight="251662336" behindDoc="0" locked="0" layoutInCell="1" allowOverlap="1">
            <wp:simplePos x="0" y="0"/>
            <wp:positionH relativeFrom="column">
              <wp:posOffset>3900805</wp:posOffset>
            </wp:positionH>
            <wp:positionV relativeFrom="paragraph">
              <wp:posOffset>222250</wp:posOffset>
            </wp:positionV>
            <wp:extent cx="2057400" cy="1390650"/>
            <wp:effectExtent l="0" t="0" r="0" b="0"/>
            <wp:wrapSquare wrapText="bothSides"/>
            <wp:docPr id="9" name="Picture 9" descr="festival_za_decu_subo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stival_za_decu_subotica"/>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57400" cy="1390650"/>
                    </a:xfrm>
                    <a:prstGeom prst="rect">
                      <a:avLst/>
                    </a:prstGeom>
                    <a:noFill/>
                    <a:ln>
                      <a:noFill/>
                    </a:ln>
                  </pic:spPr>
                </pic:pic>
              </a:graphicData>
            </a:graphic>
          </wp:anchor>
        </w:drawing>
      </w:r>
      <w:r w:rsidRPr="004E6753">
        <w:rPr>
          <w:rFonts w:ascii="Times New Roman" w:eastAsia="Times New Roman" w:hAnsi="Times New Roman" w:cs="Times New Roman"/>
          <w:noProof/>
          <w:sz w:val="24"/>
          <w:szCs w:val="24"/>
        </w:rPr>
        <w:t xml:space="preserve">Međunarodni festival pozorišta za decu biće otvoren u nedelju, 21. septembra na sceni "Jadran" Narodnog pozorišta u Subotici. Potpredsednik Pokrajinske vlade i pokrajinski sekretar za kulturu i javno informisanje Slaviša Grujić najaviće 230 predstava iz 44 zemlje, koliko ove godine učestvuje na festivalu. Petnaest izabranih predstava u takmičarskom delu, obeležavanje 100 godina slovenačkog lutkarstva, naučni forum, pet izložbi, objavljivanje dve knjige, filmski program, radionice, gostovanja, promocije knjiga i uručenje Nagrade za životno </w:t>
      </w:r>
      <w:r w:rsidRPr="004E6753">
        <w:rPr>
          <w:rFonts w:ascii="Times New Roman" w:eastAsia="Times New Roman" w:hAnsi="Times New Roman" w:cs="Times New Roman"/>
          <w:noProof/>
          <w:sz w:val="24"/>
          <w:szCs w:val="24"/>
        </w:rPr>
        <w:lastRenderedPageBreak/>
        <w:t>delo "Mali princ" mađarskom teatrologu Gezi Balogu i Timotiju Džonu Bajfordu, biće okosnica ovogodišnjeg Festivala. Festival počinje u 20 časova.</w:t>
      </w:r>
    </w:p>
    <w:p w:rsidR="001426C3" w:rsidRDefault="001426C3" w:rsidP="001426C3">
      <w:pPr>
        <w:spacing w:after="0" w:line="240" w:lineRule="auto"/>
        <w:jc w:val="both"/>
        <w:rPr>
          <w:rFonts w:ascii="Times New Roman" w:eastAsia="Times New Roman" w:hAnsi="Times New Roman" w:cs="Times New Roman"/>
          <w:noProof/>
          <w:sz w:val="24"/>
          <w:szCs w:val="24"/>
        </w:rPr>
      </w:pPr>
    </w:p>
    <w:p w:rsidR="001426C3" w:rsidRPr="001426C3" w:rsidRDefault="001426C3" w:rsidP="001426C3">
      <w:pPr>
        <w:spacing w:after="0" w:line="240" w:lineRule="auto"/>
        <w:jc w:val="center"/>
        <w:rPr>
          <w:rFonts w:ascii="Times New Roman" w:eastAsia="Times New Roman" w:hAnsi="Times New Roman" w:cs="Times New Roman"/>
          <w:b/>
          <w:noProof/>
          <w:color w:val="0000CC"/>
          <w:sz w:val="28"/>
          <w:szCs w:val="24"/>
        </w:rPr>
      </w:pPr>
      <w:r w:rsidRPr="001426C3">
        <w:rPr>
          <w:rFonts w:ascii="Times New Roman" w:eastAsia="Times New Roman" w:hAnsi="Times New Roman" w:cs="Times New Roman"/>
          <w:b/>
          <w:noProof/>
          <w:color w:val="0000CC"/>
          <w:sz w:val="28"/>
          <w:szCs w:val="24"/>
        </w:rPr>
        <w:t>Ma</w:t>
      </w:r>
      <w:r>
        <w:rPr>
          <w:rFonts w:ascii="Times New Roman" w:eastAsia="Times New Roman" w:hAnsi="Times New Roman" w:cs="Times New Roman"/>
          <w:b/>
          <w:noProof/>
          <w:color w:val="0000CC"/>
          <w:sz w:val="28"/>
          <w:szCs w:val="24"/>
        </w:rPr>
        <w:t xml:space="preserve">le Somborke uspešne u Tutinu </w:t>
      </w:r>
    </w:p>
    <w:p w:rsidR="001426C3" w:rsidRDefault="001426C3" w:rsidP="001426C3">
      <w:pPr>
        <w:spacing w:after="0" w:line="240" w:lineRule="auto"/>
        <w:jc w:val="both"/>
        <w:rPr>
          <w:rFonts w:ascii="Times New Roman" w:eastAsia="Times New Roman" w:hAnsi="Times New Roman" w:cs="Times New Roman"/>
          <w:noProof/>
          <w:sz w:val="24"/>
          <w:szCs w:val="24"/>
        </w:rPr>
      </w:pPr>
    </w:p>
    <w:p w:rsidR="001426C3" w:rsidRDefault="001426C3" w:rsidP="00D52398">
      <w:pPr>
        <w:spacing w:after="0" w:line="240" w:lineRule="auto"/>
        <w:ind w:firstLine="720"/>
        <w:jc w:val="both"/>
        <w:rPr>
          <w:rFonts w:ascii="Times New Roman" w:eastAsia="Times New Roman" w:hAnsi="Times New Roman" w:cs="Times New Roman"/>
          <w:noProof/>
          <w:sz w:val="24"/>
          <w:szCs w:val="24"/>
        </w:rPr>
      </w:pPr>
      <w:r w:rsidRPr="001426C3">
        <w:rPr>
          <w:rFonts w:ascii="Times New Roman" w:eastAsia="Times New Roman" w:hAnsi="Times New Roman" w:cs="Times New Roman"/>
          <w:noProof/>
          <w:sz w:val="24"/>
          <w:szCs w:val="24"/>
        </w:rPr>
        <w:t>Na Međunarodnom dečijem muzičkom festivalu „Otvoreno srce”, održanom u Tutinu 13. septembra u organizaciji Multimedijalnog centra Tutin, članice Gradskog dečjeg hora „Šareni vokali” ostvarile su zapažene rezultat</w:t>
      </w:r>
      <w:r>
        <w:rPr>
          <w:rFonts w:ascii="Times New Roman" w:eastAsia="Times New Roman" w:hAnsi="Times New Roman" w:cs="Times New Roman"/>
          <w:noProof/>
          <w:sz w:val="24"/>
          <w:szCs w:val="24"/>
        </w:rPr>
        <w:t xml:space="preserve">e u mlađoj uzrasnoj kategoriji. </w:t>
      </w:r>
      <w:r w:rsidRPr="001426C3">
        <w:rPr>
          <w:rFonts w:ascii="Times New Roman" w:eastAsia="Times New Roman" w:hAnsi="Times New Roman" w:cs="Times New Roman"/>
          <w:noProof/>
          <w:sz w:val="24"/>
          <w:szCs w:val="24"/>
        </w:rPr>
        <w:t>Iva Golub je osvojila prvu nagradu stručnog žirija izvodeći kompoziciju „Koke u svađi”, a Tara Kasap treću nagradu žirija izvode</w:t>
      </w:r>
      <w:r>
        <w:rPr>
          <w:rFonts w:ascii="Times New Roman" w:eastAsia="Times New Roman" w:hAnsi="Times New Roman" w:cs="Times New Roman"/>
          <w:noProof/>
          <w:sz w:val="24"/>
          <w:szCs w:val="24"/>
        </w:rPr>
        <w:t xml:space="preserve">ći kompoziciju „Slana banana”.  </w:t>
      </w:r>
      <w:r w:rsidRPr="001426C3">
        <w:rPr>
          <w:rFonts w:ascii="Times New Roman" w:eastAsia="Times New Roman" w:hAnsi="Times New Roman" w:cs="Times New Roman"/>
          <w:noProof/>
          <w:sz w:val="24"/>
          <w:szCs w:val="24"/>
        </w:rPr>
        <w:t>Obe učesnice imale su odličan vokalno-scenski nastup koji je pripremila Marija Hajnal-Stošić, a na festivalu su stekle nova poznanstva i proširile interesovanje publike za produkciju „Šarenih vokala”, s obzirom da su izvedene kompozicije dobile pozitivne kritike od publike i organizatora festivala. Na festivalu u Tutinu su učestvovala deca iz Srbije, Makedonije, B</w:t>
      </w:r>
      <w:r>
        <w:rPr>
          <w:rFonts w:ascii="Times New Roman" w:eastAsia="Times New Roman" w:hAnsi="Times New Roman" w:cs="Times New Roman"/>
          <w:noProof/>
          <w:sz w:val="24"/>
          <w:szCs w:val="24"/>
        </w:rPr>
        <w:t xml:space="preserve">osne i Hercegovine, Bugarske... </w:t>
      </w:r>
      <w:r w:rsidRPr="001426C3">
        <w:rPr>
          <w:rFonts w:ascii="Times New Roman" w:eastAsia="Times New Roman" w:hAnsi="Times New Roman" w:cs="Times New Roman"/>
          <w:noProof/>
          <w:sz w:val="24"/>
          <w:szCs w:val="24"/>
        </w:rPr>
        <w:t>Članove dečjeg hora „Šareni vokali” u narednom periodu očekuju međunarodni festivali u Mrkonjić Gradu, Kikindi i Podgorici.</w:t>
      </w:r>
    </w:p>
    <w:p w:rsidR="001426C3" w:rsidRDefault="001426C3" w:rsidP="001426C3">
      <w:pPr>
        <w:spacing w:after="0" w:line="240" w:lineRule="auto"/>
        <w:jc w:val="both"/>
        <w:rPr>
          <w:rFonts w:ascii="Times New Roman" w:eastAsia="Times New Roman" w:hAnsi="Times New Roman" w:cs="Times New Roman"/>
          <w:noProof/>
          <w:sz w:val="24"/>
          <w:szCs w:val="24"/>
        </w:rPr>
      </w:pPr>
    </w:p>
    <w:p w:rsidR="007A3E6F" w:rsidRPr="00D52398" w:rsidRDefault="007A3E6F" w:rsidP="00604F56">
      <w:pPr>
        <w:spacing w:after="0" w:line="240" w:lineRule="auto"/>
        <w:jc w:val="center"/>
        <w:rPr>
          <w:rFonts w:ascii="Times New Roman" w:eastAsia="Times New Roman" w:hAnsi="Times New Roman" w:cs="Times New Roman"/>
          <w:b/>
          <w:noProof/>
          <w:color w:val="FF0000"/>
          <w:sz w:val="28"/>
          <w:szCs w:val="24"/>
        </w:rPr>
      </w:pPr>
      <w:r w:rsidRPr="00D52398">
        <w:rPr>
          <w:rFonts w:ascii="Times New Roman" w:eastAsia="Times New Roman" w:hAnsi="Times New Roman" w:cs="Times New Roman"/>
          <w:b/>
          <w:noProof/>
          <w:color w:val="FF0000"/>
          <w:sz w:val="28"/>
          <w:szCs w:val="24"/>
        </w:rPr>
        <w:t>„Sprotisti” se muče za stolom</w:t>
      </w:r>
    </w:p>
    <w:p w:rsidR="007A3E6F" w:rsidRPr="007A3E6F" w:rsidRDefault="007A3E6F" w:rsidP="00604F56">
      <w:pPr>
        <w:spacing w:after="0" w:line="240" w:lineRule="auto"/>
        <w:jc w:val="both"/>
        <w:rPr>
          <w:rFonts w:ascii="Times New Roman" w:eastAsia="Times New Roman" w:hAnsi="Times New Roman" w:cs="Times New Roman"/>
          <w:noProof/>
          <w:sz w:val="24"/>
          <w:szCs w:val="24"/>
        </w:rPr>
      </w:pPr>
    </w:p>
    <w:p w:rsidR="00D52398" w:rsidRDefault="007A3E6F" w:rsidP="00D52398">
      <w:pPr>
        <w:spacing w:after="0" w:line="240" w:lineRule="auto"/>
        <w:ind w:firstLine="720"/>
        <w:jc w:val="both"/>
      </w:pPr>
      <w:r w:rsidRPr="007A3E6F">
        <w:rPr>
          <w:rFonts w:ascii="Times New Roman" w:eastAsia="Times New Roman" w:hAnsi="Times New Roman" w:cs="Times New Roman"/>
          <w:noProof/>
          <w:sz w:val="24"/>
          <w:szCs w:val="24"/>
        </w:rPr>
        <w:t>Stručnjaci tvrde da zavisnost od hazarda najviše stvaraju elektronski rulet i sportske kladionice. Mada su njihovi gosti sve češće maloletnici, često se to ne tretira kao problem, već – “interesovanje za sport”. U nekim kockarnicama se na ulazu proverava lična karta ali u mnoge, čak i osnovci bez problema ulaze i ulažu roditeljski novac. Ipak, najuspešnije su i najpopularnije klasične kockarnice s kartama i ruletom</w:t>
      </w:r>
      <w:r>
        <w:t>.</w:t>
      </w:r>
      <w:r w:rsidRPr="007A3E6F">
        <w:rPr>
          <w:rFonts w:ascii="Times New Roman" w:hAnsi="Times New Roman" w:cs="Times New Roman"/>
          <w:noProof/>
          <w:sz w:val="24"/>
        </w:rPr>
        <w:t>Poseban problem je i što patološki kockari često posežu i za psihoaktivnim supstancama ili alkoholom, a često u potrebi za novcem koji im nedostaje da bi se kockanje, počine i krivična dela - krađe, pronevere, falsfikovanje i zloupotrebu službenog položaja. Autor knjige o kockanju “ Ulog” Dejan Stanković ističe kako zvanična statistika pokazuje da stopa kriminaliteta raste i do deset puta tamo gde se otvaraju kockarnice i kazina, te da su kockari često izvršioci kriminalnih aktivnosti jer su pod pritiskom dugova. Saki peti srednjoškolac svakodnevno ide u sportske kladionice, a sve češće ilegalno i osnovci iz nižih razredima.</w:t>
      </w:r>
    </w:p>
    <w:p w:rsidR="00B374C0" w:rsidRPr="00D52398" w:rsidRDefault="007A3E6F" w:rsidP="00D52398">
      <w:pPr>
        <w:spacing w:after="0" w:line="240" w:lineRule="auto"/>
        <w:ind w:firstLine="720"/>
        <w:jc w:val="both"/>
      </w:pPr>
      <w:r w:rsidRPr="007A3E6F">
        <w:rPr>
          <w:rFonts w:ascii="Times New Roman" w:hAnsi="Times New Roman" w:cs="Times New Roman"/>
          <w:noProof/>
          <w:sz w:val="24"/>
        </w:rPr>
        <w:t>Postoje klinike i dnevne bolnice za lečenje bolesti zavisnosti, SOS telefoni za pomoć patološkim kockarima, mnogi psihoterapeuti pokušavaju da pomognu onima duboko ogrezlim u kocku, rade savetovališta kojima se svakodnevno obraća stotina patoloških i kockara koji su na putu da to postanu, ali je važno i da država stavi katanac na ilegalne kockarnice. Tim pre što ih je iz godine u godine sve više, a iz patologije se retki vraćaju u normalan život.</w:t>
      </w:r>
    </w:p>
    <w:p w:rsidR="00B374C0" w:rsidRDefault="00B374C0" w:rsidP="00A64F9C">
      <w:pPr>
        <w:spacing w:after="0" w:line="240" w:lineRule="auto"/>
        <w:rPr>
          <w:rFonts w:ascii="Times New Roman" w:hAnsi="Times New Roman" w:cs="Times New Roman"/>
          <w:noProof/>
          <w:sz w:val="24"/>
        </w:rPr>
      </w:pPr>
    </w:p>
    <w:p w:rsidR="00B374C0" w:rsidRPr="00B374C0" w:rsidRDefault="00B374C0" w:rsidP="00F9112E">
      <w:pPr>
        <w:spacing w:after="0" w:line="240" w:lineRule="auto"/>
        <w:jc w:val="center"/>
        <w:rPr>
          <w:rFonts w:ascii="Times New Roman" w:hAnsi="Times New Roman" w:cs="Times New Roman"/>
          <w:b/>
          <w:noProof/>
          <w:color w:val="FF0000"/>
          <w:sz w:val="28"/>
        </w:rPr>
      </w:pPr>
      <w:r w:rsidRPr="00B374C0">
        <w:rPr>
          <w:rFonts w:ascii="Times New Roman" w:hAnsi="Times New Roman" w:cs="Times New Roman"/>
          <w:b/>
          <w:noProof/>
          <w:color w:val="FF0000"/>
          <w:sz w:val="28"/>
        </w:rPr>
        <w:t>Ponoviće se suđenje maloletniku iz Kaća</w:t>
      </w:r>
    </w:p>
    <w:p w:rsidR="00B374C0" w:rsidRPr="00B374C0" w:rsidRDefault="00B374C0" w:rsidP="00F9112E">
      <w:pPr>
        <w:spacing w:after="0" w:line="240" w:lineRule="auto"/>
        <w:rPr>
          <w:rFonts w:ascii="Times New Roman" w:hAnsi="Times New Roman" w:cs="Times New Roman"/>
          <w:b/>
          <w:bCs/>
          <w:noProof/>
          <w:sz w:val="24"/>
        </w:rPr>
      </w:pPr>
    </w:p>
    <w:p w:rsidR="00B374C0" w:rsidRPr="00B374C0" w:rsidRDefault="00D52398" w:rsidP="00B374C0">
      <w:pPr>
        <w:spacing w:after="0" w:line="240" w:lineRule="auto"/>
        <w:ind w:firstLine="720"/>
        <w:jc w:val="both"/>
        <w:rPr>
          <w:rFonts w:ascii="Times New Roman" w:hAnsi="Times New Roman" w:cs="Times New Roman"/>
          <w:bCs/>
          <w:noProof/>
          <w:sz w:val="24"/>
        </w:rPr>
      </w:pPr>
      <w:r w:rsidRPr="00B374C0">
        <w:rPr>
          <w:rFonts w:ascii="Times New Roman" w:hAnsi="Times New Roman" w:cs="Times New Roman"/>
          <w:noProof/>
          <w:sz w:val="24"/>
        </w:rPr>
        <w:drawing>
          <wp:anchor distT="0" distB="0" distL="114300" distR="114300" simplePos="0" relativeHeight="251669504" behindDoc="0" locked="0" layoutInCell="1" allowOverlap="1">
            <wp:simplePos x="0" y="0"/>
            <wp:positionH relativeFrom="column">
              <wp:posOffset>3796030</wp:posOffset>
            </wp:positionH>
            <wp:positionV relativeFrom="paragraph">
              <wp:posOffset>261620</wp:posOffset>
            </wp:positionV>
            <wp:extent cx="2136140" cy="1476375"/>
            <wp:effectExtent l="0" t="0" r="0" b="9525"/>
            <wp:wrapSquare wrapText="bothSides"/>
            <wp:docPr id="4" name="Picture 4" descr="Неадекватна заштита деце: Сандра Анушић  Фото: С. Шушњев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еадекватна заштита деце: Сандра Анушић  Фото: С. Шушњевић">
                      <a:hlinkClick r:id="rId15"/>
                    </pic:cNvPr>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6140" cy="1476375"/>
                    </a:xfrm>
                    <a:prstGeom prst="rect">
                      <a:avLst/>
                    </a:prstGeom>
                    <a:noFill/>
                    <a:ln>
                      <a:noFill/>
                    </a:ln>
                  </pic:spPr>
                </pic:pic>
              </a:graphicData>
            </a:graphic>
          </wp:anchor>
        </w:drawing>
      </w:r>
      <w:r w:rsidR="00B374C0" w:rsidRPr="00B374C0">
        <w:rPr>
          <w:rFonts w:ascii="Times New Roman" w:hAnsi="Times New Roman" w:cs="Times New Roman"/>
          <w:bCs/>
          <w:noProof/>
          <w:sz w:val="24"/>
        </w:rPr>
        <w:t>Povodom odluke Apelacionog suda u Novom Sadu da se ponovi suđenje maloletnom Krstanu V. iz Kaća koji je u novembru 2012. godine u samoodbrani nožem povredio dvojicu starijih napadača koji su ga duže vreme reketirali i maltretirali,</w:t>
      </w:r>
      <w:r w:rsidR="00B374C0" w:rsidRPr="00B374C0">
        <w:rPr>
          <w:rFonts w:ascii="Times New Roman" w:hAnsi="Times New Roman" w:cs="Times New Roman"/>
          <w:noProof/>
          <w:sz w:val="24"/>
        </w:rPr>
        <w:t xml:space="preserve">Udruženje </w:t>
      </w:r>
      <w:r w:rsidR="00B374C0">
        <w:rPr>
          <w:rFonts w:ascii="Times New Roman" w:hAnsi="Times New Roman" w:cs="Times New Roman"/>
          <w:noProof/>
          <w:sz w:val="24"/>
        </w:rPr>
        <w:t xml:space="preserve">“Stop nasilju nad decom” je  </w:t>
      </w:r>
      <w:r w:rsidR="00B374C0" w:rsidRPr="00B374C0">
        <w:rPr>
          <w:rFonts w:ascii="Times New Roman" w:hAnsi="Times New Roman" w:cs="Times New Roman"/>
          <w:noProof/>
          <w:sz w:val="24"/>
        </w:rPr>
        <w:t xml:space="preserve">održalo konferenciju za novinare na kojoj su ukazali da državne institucije u prethodnih godinu i po dana nisu učinile ništa da se suzbije nasilje u </w:t>
      </w:r>
      <w:r w:rsidR="00B374C0" w:rsidRPr="00B374C0">
        <w:rPr>
          <w:rFonts w:ascii="Times New Roman" w:hAnsi="Times New Roman" w:cs="Times New Roman"/>
          <w:noProof/>
          <w:sz w:val="24"/>
        </w:rPr>
        <w:lastRenderedPageBreak/>
        <w:t>školama.</w:t>
      </w:r>
      <w:r w:rsidR="00B374C0">
        <w:rPr>
          <w:rFonts w:ascii="Times New Roman" w:hAnsi="Times New Roman" w:cs="Times New Roman"/>
          <w:noProof/>
          <w:sz w:val="24"/>
        </w:rPr>
        <w:t>„</w:t>
      </w:r>
      <w:r w:rsidR="00B374C0" w:rsidRPr="00B374C0">
        <w:rPr>
          <w:rFonts w:ascii="Times New Roman" w:hAnsi="Times New Roman" w:cs="Times New Roman"/>
          <w:noProof/>
          <w:sz w:val="24"/>
        </w:rPr>
        <w:t>Od osnivanja našeg udruženja obraćali smo se svim institucijama od gradskih do republičkih, tražeći podršku za neke projekte zaštite dece u školama, međutim nigde nismo naišli na pozitivan odgovor. Osim toga, ukazivali smo na katastrofalno stanje, obzirom da nam se roditelji konstatno javljaju i prijavljuju iste onakve slučajeve reketerinja kakvom je i Krstan bio izložen, ali i dalje nema prave reakcije državnih organa - rekla je Sandra Anušić, predsednica ovog udruženja.Ona je naglasila i da su na jučerašnju konferenciju pozvani predstavnici novosadske policije kao i članovi centralnog Saveta roditelja, ali da se nisu odazvali što takođe govori o odnosu nadležnih prema problemu nasilja u školama. Prema rečima Krstanove majke, Katarine, ponovno suđenje je potpuno poremetilo njihovu porodicu.</w:t>
      </w:r>
    </w:p>
    <w:p w:rsidR="00B374C0" w:rsidRPr="00B374C0" w:rsidRDefault="00B374C0" w:rsidP="00B374C0">
      <w:pPr>
        <w:spacing w:after="0" w:line="240" w:lineRule="auto"/>
        <w:ind w:firstLine="720"/>
        <w:jc w:val="both"/>
        <w:rPr>
          <w:rFonts w:ascii="Times New Roman" w:hAnsi="Times New Roman" w:cs="Times New Roman"/>
          <w:noProof/>
          <w:sz w:val="24"/>
        </w:rPr>
      </w:pPr>
      <w:r w:rsidRPr="00B374C0">
        <w:rPr>
          <w:rFonts w:ascii="Times New Roman" w:hAnsi="Times New Roman" w:cs="Times New Roman"/>
          <w:noProof/>
          <w:sz w:val="24"/>
        </w:rPr>
        <w:t>Novosadski Apelacioni sud je usvojio žalbe i tužioca i branioca, koji su po okončanju postupka bili nezadovoljni prvostepenom presudom i naložio novo suđenje. Između ostalog, u obrazloženju ukinute, odnosno poništene prvostepene odluke, navodi se da su utvrđene povrede odredaba krivičnog postupka i da je izreka presude protivrečna samoj sebi. Novo suđenje zakazano je za 24. septembar.</w:t>
      </w:r>
    </w:p>
    <w:p w:rsidR="00B374C0" w:rsidRPr="00F9112E" w:rsidRDefault="00B374C0" w:rsidP="00F9112E">
      <w:pPr>
        <w:spacing w:after="0" w:line="240" w:lineRule="auto"/>
        <w:rPr>
          <w:rFonts w:ascii="Times New Roman" w:hAnsi="Times New Roman" w:cs="Times New Roman"/>
          <w:noProof/>
          <w:sz w:val="24"/>
        </w:rPr>
      </w:pPr>
    </w:p>
    <w:p w:rsidR="007A3E6F" w:rsidRPr="007A3E6F" w:rsidRDefault="007A3E6F" w:rsidP="00DE1F51">
      <w:pPr>
        <w:spacing w:after="0" w:line="240" w:lineRule="auto"/>
        <w:jc w:val="center"/>
        <w:rPr>
          <w:rFonts w:ascii="Times New Roman" w:eastAsia="Times New Roman" w:hAnsi="Times New Roman" w:cs="Times New Roman"/>
          <w:b/>
          <w:noProof/>
          <w:color w:val="FF0000"/>
          <w:sz w:val="28"/>
          <w:szCs w:val="24"/>
        </w:rPr>
      </w:pPr>
      <w:r w:rsidRPr="007A3E6F">
        <w:rPr>
          <w:rFonts w:ascii="Times New Roman" w:eastAsia="Times New Roman" w:hAnsi="Times New Roman" w:cs="Times New Roman"/>
          <w:b/>
          <w:noProof/>
          <w:color w:val="FF0000"/>
          <w:sz w:val="28"/>
          <w:szCs w:val="24"/>
        </w:rPr>
        <w:t>Kockarska je bolest pregolema</w:t>
      </w:r>
    </w:p>
    <w:p w:rsidR="007A3E6F" w:rsidRPr="007A3E6F" w:rsidRDefault="007A3E6F" w:rsidP="00DE1F51">
      <w:pPr>
        <w:spacing w:after="0" w:line="240" w:lineRule="auto"/>
        <w:jc w:val="both"/>
        <w:rPr>
          <w:rFonts w:ascii="Times New Roman" w:eastAsia="Times New Roman" w:hAnsi="Times New Roman" w:cs="Times New Roman"/>
          <w:noProof/>
          <w:sz w:val="24"/>
          <w:szCs w:val="24"/>
        </w:rPr>
      </w:pPr>
    </w:p>
    <w:p w:rsidR="007A3E6F" w:rsidRPr="007A3E6F" w:rsidRDefault="007A3E6F" w:rsidP="00DE1F51">
      <w:pPr>
        <w:spacing w:after="0" w:line="240" w:lineRule="auto"/>
        <w:ind w:firstLine="720"/>
        <w:jc w:val="both"/>
        <w:rPr>
          <w:rFonts w:ascii="Times New Roman" w:eastAsia="Times New Roman" w:hAnsi="Times New Roman" w:cs="Times New Roman"/>
          <w:noProof/>
          <w:sz w:val="24"/>
          <w:szCs w:val="24"/>
        </w:rPr>
      </w:pPr>
      <w:r w:rsidRPr="007A3E6F">
        <w:rPr>
          <w:rFonts w:ascii="Times New Roman" w:eastAsia="Times New Roman" w:hAnsi="Times New Roman" w:cs="Times New Roman"/>
          <w:noProof/>
          <w:sz w:val="24"/>
          <w:szCs w:val="24"/>
        </w:rPr>
        <w:t>Za samo mesec dana policija i inspektori Ministarstva finansija “ojadili”su i zatvorili desetine nelegalnih kockarnica. Naročito je bila “produktivna” mitrovačka policija tokom kontrole ugostiteljskih objekata po Sremu. Mesec dana ranije, u saradnji sa Poreskom upravom i tužilaštvom za samo tri dana je iz 884 objekta koje priređuju igre na sreću “uhapsila” 1.310 nelegalnih slot, elektronskih ruleta i poker aparata, te računara, štampača i televizora. Srbija je, prema evropskim istraživanjima, država sa najvećim brojem kockarnica po glavi stanovnika, jer za hazardom najčešće posežu ljudi koji imaju određene probleme, a mladi tako “ubijaju” vreme. Oko tri miliona naših građana igra neku igru na sreću, a svaki peti može postati patološki kockar.</w:t>
      </w:r>
    </w:p>
    <w:p w:rsidR="007A3E6F" w:rsidRDefault="007A3E6F" w:rsidP="00DE1F51">
      <w:pPr>
        <w:spacing w:after="0" w:line="240" w:lineRule="auto"/>
        <w:ind w:firstLine="720"/>
        <w:jc w:val="both"/>
        <w:rPr>
          <w:rFonts w:ascii="Times New Roman" w:eastAsia="Times New Roman" w:hAnsi="Times New Roman" w:cs="Times New Roman"/>
          <w:noProof/>
          <w:sz w:val="24"/>
          <w:szCs w:val="24"/>
        </w:rPr>
      </w:pPr>
      <w:r w:rsidRPr="007A3E6F">
        <w:rPr>
          <w:rFonts w:ascii="Times New Roman" w:eastAsia="Times New Roman" w:hAnsi="Times New Roman" w:cs="Times New Roman"/>
          <w:noProof/>
          <w:sz w:val="24"/>
          <w:szCs w:val="24"/>
        </w:rPr>
        <w:t>Stručnjaci tvrde da je kockanje karakteristično za društva u tranziciji, a smanjuje se rastom standarda, pa je zato uloga države najbitnija. Dakle, ona mora popisati pravila ponašanja, pa i stroge kazne za one koji ih krše, da građani ne bi lažnu sreću tražili u igrama na sreću, već se trudili da nekako zarade za pristojan život. Posebno zabrinjava je da se povećava broj žena i maloletnika koji se kockaju. Mada je maloletnicima ulaz u kockarnice zabranjen, a objekti igara na sreću moraju od škole da budu udaljeni bar 200 metara, većina patoloških kockara počinje da se kocka, čak i u osmoljetki. Kockarnicama i kladionicama, od kojih mnoge rade bez dozvole i uopšte ne vode računa o udaljenosti od obrazovnih ustanova, sve više se pridružuju i nova, u kojima veliku ulogu ima internet.</w:t>
      </w:r>
    </w:p>
    <w:p w:rsidR="007A3E6F" w:rsidRPr="00DE1F51" w:rsidRDefault="007A3E6F" w:rsidP="00DE1F51">
      <w:pPr>
        <w:spacing w:after="0" w:line="240" w:lineRule="auto"/>
        <w:ind w:firstLine="720"/>
        <w:jc w:val="both"/>
        <w:rPr>
          <w:rFonts w:ascii="Times New Roman" w:eastAsia="Times New Roman" w:hAnsi="Times New Roman" w:cs="Times New Roman"/>
          <w:noProof/>
          <w:sz w:val="24"/>
          <w:szCs w:val="24"/>
        </w:rPr>
      </w:pPr>
    </w:p>
    <w:p w:rsidR="001426C3" w:rsidRPr="001426C3" w:rsidRDefault="001426C3" w:rsidP="001426C3">
      <w:pPr>
        <w:spacing w:after="0" w:line="240" w:lineRule="auto"/>
        <w:jc w:val="center"/>
        <w:rPr>
          <w:rFonts w:ascii="Times New Roman" w:eastAsia="Times New Roman" w:hAnsi="Times New Roman" w:cs="Times New Roman"/>
          <w:b/>
          <w:noProof/>
          <w:color w:val="FF0000"/>
          <w:sz w:val="28"/>
          <w:szCs w:val="24"/>
        </w:rPr>
      </w:pPr>
      <w:r w:rsidRPr="001426C3">
        <w:rPr>
          <w:rFonts w:ascii="Times New Roman" w:eastAsia="Times New Roman" w:hAnsi="Times New Roman" w:cs="Times New Roman"/>
          <w:b/>
          <w:noProof/>
          <w:color w:val="FF0000"/>
          <w:sz w:val="28"/>
          <w:szCs w:val="24"/>
        </w:rPr>
        <w:t>Novosadske škole u većini bez dobrog video nadzora</w:t>
      </w:r>
    </w:p>
    <w:p w:rsidR="001426C3" w:rsidRPr="001426C3" w:rsidRDefault="001426C3" w:rsidP="001426C3">
      <w:pPr>
        <w:spacing w:after="0" w:line="240" w:lineRule="auto"/>
        <w:jc w:val="both"/>
        <w:rPr>
          <w:rFonts w:ascii="Times New Roman" w:eastAsia="Times New Roman" w:hAnsi="Times New Roman" w:cs="Times New Roman"/>
          <w:noProof/>
          <w:sz w:val="24"/>
          <w:szCs w:val="24"/>
        </w:rPr>
      </w:pPr>
    </w:p>
    <w:p w:rsidR="001426C3" w:rsidRDefault="001426C3" w:rsidP="00D52398">
      <w:pPr>
        <w:spacing w:after="0" w:line="240" w:lineRule="auto"/>
        <w:ind w:firstLine="720"/>
        <w:jc w:val="both"/>
        <w:rPr>
          <w:rFonts w:ascii="Times New Roman" w:eastAsia="Times New Roman" w:hAnsi="Times New Roman" w:cs="Times New Roman"/>
          <w:noProof/>
          <w:sz w:val="24"/>
          <w:szCs w:val="24"/>
        </w:rPr>
      </w:pPr>
      <w:r w:rsidRPr="001426C3">
        <w:rPr>
          <w:rFonts w:ascii="Times New Roman" w:eastAsia="Times New Roman" w:hAnsi="Times New Roman" w:cs="Times New Roman"/>
          <w:noProof/>
          <w:sz w:val="24"/>
          <w:szCs w:val="24"/>
        </w:rPr>
        <w:t>Dvorišta novosadskih škola većinom su u mraku i bez video-nadzora zbog zastarelosti opreme.Prema rečima direktora Aktiva novosadskih srednjih škola Stanka Matića, najgora situacija s rasvetom i video-nadzorom je u školama "Duško Radović", "Prva vojvođanska brigada", "Jožef Atila", "Miloš Crnjanski</w:t>
      </w:r>
      <w:r>
        <w:rPr>
          <w:rFonts w:ascii="Times New Roman" w:eastAsia="Times New Roman" w:hAnsi="Times New Roman" w:cs="Times New Roman"/>
          <w:noProof/>
          <w:sz w:val="24"/>
          <w:szCs w:val="24"/>
        </w:rPr>
        <w:t xml:space="preserve">" i u Srednjoj mašinskoj školi. </w:t>
      </w:r>
      <w:r w:rsidRPr="001426C3">
        <w:rPr>
          <w:rFonts w:ascii="Times New Roman" w:eastAsia="Times New Roman" w:hAnsi="Times New Roman" w:cs="Times New Roman"/>
          <w:noProof/>
          <w:sz w:val="24"/>
          <w:szCs w:val="24"/>
        </w:rPr>
        <w:t>- Prikupljamo podatke koje škole su u najgoroj situaciji i one će biti prioritet za dobijanje osvetljenja i video-nadzora. Većina škola ima ili oskudan ili zastareo video-nadzor, koji zapravno nije u funkciji. To je uglavnom u škole postavljeno pre desetak godina roditeljs</w:t>
      </w:r>
      <w:r>
        <w:rPr>
          <w:rFonts w:ascii="Times New Roman" w:eastAsia="Times New Roman" w:hAnsi="Times New Roman" w:cs="Times New Roman"/>
          <w:noProof/>
          <w:sz w:val="24"/>
          <w:szCs w:val="24"/>
        </w:rPr>
        <w:t xml:space="preserve">kim dinarom - izjavio je Matić. </w:t>
      </w:r>
      <w:r w:rsidRPr="001426C3">
        <w:rPr>
          <w:rFonts w:ascii="Times New Roman" w:eastAsia="Times New Roman" w:hAnsi="Times New Roman" w:cs="Times New Roman"/>
          <w:noProof/>
          <w:sz w:val="24"/>
          <w:szCs w:val="24"/>
        </w:rPr>
        <w:t xml:space="preserve">Član Gradskog veća za omladinu, Predrag Svilar, izjavio je da uskoro počinje uređenje školskih dvorišta, koja će dobiti ove dve osnovne stvari za bolju bezbednost dece. Školama je urgentno </w:t>
      </w:r>
      <w:r w:rsidRPr="001426C3">
        <w:rPr>
          <w:rFonts w:ascii="Times New Roman" w:eastAsia="Times New Roman" w:hAnsi="Times New Roman" w:cs="Times New Roman"/>
          <w:noProof/>
          <w:sz w:val="24"/>
          <w:szCs w:val="24"/>
        </w:rPr>
        <w:lastRenderedPageBreak/>
        <w:t>dato da dostave kompletne podatke šta im fali i, kako kažu iz Gradske kuće, vrlo brzo će se krenuti u postavljanje jer su pare za taj posao obezbeđene.</w:t>
      </w:r>
    </w:p>
    <w:p w:rsidR="001426C3" w:rsidRPr="001426C3" w:rsidRDefault="001426C3" w:rsidP="001426C3">
      <w:pPr>
        <w:spacing w:after="0" w:line="240" w:lineRule="auto"/>
        <w:jc w:val="center"/>
        <w:rPr>
          <w:rFonts w:ascii="Times New Roman" w:eastAsia="Times New Roman" w:hAnsi="Times New Roman" w:cs="Times New Roman"/>
          <w:b/>
          <w:noProof/>
          <w:color w:val="FF0000"/>
          <w:sz w:val="28"/>
          <w:szCs w:val="24"/>
        </w:rPr>
      </w:pPr>
      <w:r w:rsidRPr="001426C3">
        <w:rPr>
          <w:rFonts w:ascii="Times New Roman" w:eastAsia="Times New Roman" w:hAnsi="Times New Roman" w:cs="Times New Roman"/>
          <w:b/>
          <w:noProof/>
          <w:color w:val="FF0000"/>
          <w:sz w:val="28"/>
          <w:szCs w:val="24"/>
        </w:rPr>
        <w:t>Agencije pripremaju štrajk zbog ekskurzija</w:t>
      </w:r>
    </w:p>
    <w:p w:rsidR="001426C3" w:rsidRDefault="001426C3" w:rsidP="001426C3">
      <w:pPr>
        <w:spacing w:after="0" w:line="240" w:lineRule="auto"/>
        <w:jc w:val="both"/>
        <w:rPr>
          <w:rFonts w:ascii="Times New Roman" w:eastAsia="Times New Roman" w:hAnsi="Times New Roman" w:cs="Times New Roman"/>
          <w:noProof/>
          <w:sz w:val="24"/>
          <w:szCs w:val="24"/>
        </w:rPr>
      </w:pPr>
    </w:p>
    <w:p w:rsidR="004E6753" w:rsidRDefault="001426C3" w:rsidP="001426C3">
      <w:pPr>
        <w:spacing w:after="0" w:line="240" w:lineRule="auto"/>
        <w:ind w:firstLine="720"/>
        <w:jc w:val="both"/>
        <w:rPr>
          <w:rFonts w:ascii="Times New Roman" w:eastAsia="Times New Roman" w:hAnsi="Times New Roman" w:cs="Times New Roman"/>
          <w:noProof/>
          <w:sz w:val="24"/>
          <w:szCs w:val="24"/>
        </w:rPr>
      </w:pPr>
      <w:r w:rsidRPr="001426C3">
        <w:rPr>
          <w:rFonts w:ascii="Times New Roman" w:eastAsia="Times New Roman" w:hAnsi="Times New Roman" w:cs="Times New Roman"/>
          <w:noProof/>
          <w:sz w:val="24"/>
          <w:szCs w:val="24"/>
        </w:rPr>
        <w:t xml:space="preserve">Obaveza organizovanja đačkih ekskurzija preko tendera i tumačenje da se roditeljski novac za te namene ubraja u budžetska sredstva, drastično je smanjio broj realizovanih đačkih putovanja, pa iz Nacionalne asocijacije turističkih agencija (JUTA) najavljuju štrajk, ukoliko do kraja septembra nadležni ne promene ovu odluku.Ni godinu dana od kada je nastao problem, na upozorenja iz YUTE da je Zakon o javnim nabavkama prepolovio đačka i omladinska putovanja, nema odgovora od nadležnih, rekao je direktor JUTE Aleksandar Seničić i najavio da će, ako iz ministarstava finansija i prosvete i dalje budu ćutali, tokom oktobra članice te asocijacije </w:t>
      </w:r>
      <w:r>
        <w:rPr>
          <w:rFonts w:ascii="Times New Roman" w:eastAsia="Times New Roman" w:hAnsi="Times New Roman" w:cs="Times New Roman"/>
          <w:noProof/>
          <w:sz w:val="24"/>
          <w:szCs w:val="24"/>
        </w:rPr>
        <w:t xml:space="preserve">organizovati štrajk upozorenja. </w:t>
      </w:r>
      <w:r w:rsidRPr="001426C3">
        <w:rPr>
          <w:rFonts w:ascii="Times New Roman" w:eastAsia="Times New Roman" w:hAnsi="Times New Roman" w:cs="Times New Roman"/>
          <w:noProof/>
          <w:sz w:val="24"/>
          <w:szCs w:val="24"/>
        </w:rPr>
        <w:t>"Na jedan dan obustavićemo realizaciju ugovorenih i dogovorenih đačkih putovanja", rekao je Seničić i naveo da su u ovo vreme svake godine aktuelni oglasi za ekskurzije i da ih je trenutno oko 30, umesto uobičajenih 300. U JUTI ističu da nije problem Zakon o javnim nabavkama nego tumačenje zakona i smatraju da ekskurzije treba i dalje da se realizuju po pravilniku Ministarstva prosvete iz 2007. godine, koji ne predviđa tender za đačku ekskurziju.</w:t>
      </w:r>
    </w:p>
    <w:p w:rsidR="001426C3" w:rsidRPr="004E6753" w:rsidRDefault="001426C3" w:rsidP="001426C3">
      <w:pPr>
        <w:spacing w:after="0" w:line="240" w:lineRule="auto"/>
        <w:ind w:firstLine="720"/>
        <w:jc w:val="both"/>
        <w:rPr>
          <w:rFonts w:ascii="Times New Roman" w:eastAsia="Times New Roman" w:hAnsi="Times New Roman" w:cs="Times New Roman"/>
          <w:noProof/>
          <w:sz w:val="24"/>
          <w:szCs w:val="24"/>
        </w:rPr>
      </w:pPr>
    </w:p>
    <w:p w:rsidR="004E6753" w:rsidRPr="001426C3" w:rsidRDefault="004E6753" w:rsidP="004E6753">
      <w:pPr>
        <w:spacing w:after="0" w:line="240" w:lineRule="auto"/>
        <w:jc w:val="center"/>
        <w:rPr>
          <w:rFonts w:ascii="Times New Roman" w:eastAsia="Times New Roman" w:hAnsi="Times New Roman" w:cs="Times New Roman"/>
          <w:b/>
          <w:noProof/>
          <w:color w:val="FF0000"/>
          <w:sz w:val="28"/>
          <w:szCs w:val="24"/>
        </w:rPr>
      </w:pPr>
      <w:r w:rsidRPr="001426C3">
        <w:rPr>
          <w:rFonts w:ascii="Times New Roman" w:eastAsia="Times New Roman" w:hAnsi="Times New Roman" w:cs="Times New Roman"/>
          <w:b/>
          <w:noProof/>
          <w:color w:val="FF0000"/>
          <w:sz w:val="28"/>
          <w:szCs w:val="24"/>
        </w:rPr>
        <w:t>Mlade Novosađanke mogu samo kod privatnog ginekologa</w:t>
      </w:r>
    </w:p>
    <w:p w:rsidR="004E6753" w:rsidRPr="004E6753" w:rsidRDefault="004E6753" w:rsidP="004E6753">
      <w:pPr>
        <w:spacing w:after="0" w:line="240" w:lineRule="auto"/>
        <w:jc w:val="both"/>
        <w:rPr>
          <w:rFonts w:ascii="Times New Roman" w:eastAsia="Times New Roman" w:hAnsi="Times New Roman" w:cs="Times New Roman"/>
          <w:noProof/>
          <w:sz w:val="24"/>
          <w:szCs w:val="24"/>
        </w:rPr>
      </w:pPr>
    </w:p>
    <w:p w:rsidR="004E6753" w:rsidRDefault="004E6753" w:rsidP="001426C3">
      <w:pPr>
        <w:spacing w:after="0" w:line="240" w:lineRule="auto"/>
        <w:ind w:firstLine="720"/>
        <w:jc w:val="both"/>
        <w:rPr>
          <w:rFonts w:ascii="Times New Roman" w:eastAsia="Times New Roman" w:hAnsi="Times New Roman" w:cs="Times New Roman"/>
          <w:noProof/>
          <w:sz w:val="24"/>
          <w:szCs w:val="24"/>
        </w:rPr>
      </w:pPr>
      <w:r w:rsidRPr="004E6753">
        <w:rPr>
          <w:rFonts w:ascii="Times New Roman" w:eastAsia="Times New Roman" w:hAnsi="Times New Roman" w:cs="Times New Roman"/>
          <w:noProof/>
          <w:sz w:val="24"/>
          <w:szCs w:val="24"/>
        </w:rPr>
        <w:t>U Domu zdravlja više ne postoji ginekolog za devojčice i lekari tinejdžerke upućuju kod privatnika ili u Beograd. Kako navode u Domu zdravlja razlog je što Republički fond za zdravstveno osiguranje ne finasira tu vrstu pregleda. "Dom zdravlja kao primarni nivo zdravstvene zaštite nema subspecijalističke službe, a juvenilni ginekolog je jedan od njih. Dok je u Ambulanti "Zmaj Ognjena Vuka" radila lekarka koja je imala sertifikat, obavljani su ginekološki pregledi devojčica. Ona više ne radi i tih pregl</w:t>
      </w:r>
      <w:r w:rsidR="001426C3">
        <w:rPr>
          <w:rFonts w:ascii="Times New Roman" w:eastAsia="Times New Roman" w:hAnsi="Times New Roman" w:cs="Times New Roman"/>
          <w:noProof/>
          <w:sz w:val="24"/>
          <w:szCs w:val="24"/>
        </w:rPr>
        <w:t xml:space="preserve">eda nema", kaže dr Ljerka Popov. </w:t>
      </w:r>
      <w:r w:rsidRPr="004E6753">
        <w:rPr>
          <w:rFonts w:ascii="Times New Roman" w:eastAsia="Times New Roman" w:hAnsi="Times New Roman" w:cs="Times New Roman"/>
          <w:noProof/>
          <w:sz w:val="24"/>
          <w:szCs w:val="24"/>
        </w:rPr>
        <w:t>Ni u Dečijoj bolnici ne postoji juvenilni ginekolog, pa pacijente šalju na Institut za majku i dete u Beogradu. "Blic" piše da pacijenti kažu da ih lekari upućuju ili u Beograd ili kod privatnika.</w:t>
      </w:r>
    </w:p>
    <w:p w:rsidR="00F57E06" w:rsidRDefault="00F57E06" w:rsidP="00F57E06">
      <w:pPr>
        <w:spacing w:after="0" w:line="240" w:lineRule="auto"/>
        <w:jc w:val="both"/>
        <w:rPr>
          <w:rFonts w:ascii="Times New Roman" w:eastAsia="Times New Roman" w:hAnsi="Times New Roman" w:cs="Times New Roman"/>
          <w:noProof/>
          <w:sz w:val="24"/>
          <w:szCs w:val="24"/>
        </w:rPr>
      </w:pPr>
    </w:p>
    <w:p w:rsidR="00F57E06" w:rsidRPr="00F57E06" w:rsidRDefault="00F57E06" w:rsidP="00F57E06">
      <w:pPr>
        <w:spacing w:after="0" w:line="240" w:lineRule="auto"/>
        <w:jc w:val="center"/>
        <w:rPr>
          <w:rFonts w:ascii="Times New Roman" w:eastAsia="Times New Roman" w:hAnsi="Times New Roman" w:cs="Times New Roman"/>
          <w:b/>
          <w:noProof/>
          <w:color w:val="FF0000"/>
          <w:sz w:val="28"/>
          <w:szCs w:val="24"/>
        </w:rPr>
      </w:pPr>
      <w:r w:rsidRPr="00F57E06">
        <w:rPr>
          <w:rFonts w:ascii="Times New Roman" w:eastAsia="Times New Roman" w:hAnsi="Times New Roman" w:cs="Times New Roman"/>
          <w:b/>
          <w:noProof/>
          <w:color w:val="FF0000"/>
          <w:sz w:val="28"/>
          <w:szCs w:val="24"/>
        </w:rPr>
        <w:t>Poslednje reči žene koja je izgladnjivala i tukla dete svoje devojke</w:t>
      </w:r>
    </w:p>
    <w:p w:rsidR="00F57E06" w:rsidRDefault="00F57E06" w:rsidP="00F57E06">
      <w:pPr>
        <w:spacing w:after="0" w:line="240" w:lineRule="auto"/>
        <w:jc w:val="both"/>
        <w:rPr>
          <w:rFonts w:ascii="Times New Roman" w:eastAsia="Times New Roman" w:hAnsi="Times New Roman" w:cs="Times New Roman"/>
          <w:noProof/>
          <w:sz w:val="24"/>
          <w:szCs w:val="24"/>
        </w:rPr>
      </w:pPr>
    </w:p>
    <w:p w:rsidR="00F57E06" w:rsidRPr="00F57E06" w:rsidRDefault="00F57E06" w:rsidP="00F57E06">
      <w:pPr>
        <w:spacing w:after="0" w:line="240" w:lineRule="auto"/>
        <w:ind w:firstLine="720"/>
        <w:jc w:val="both"/>
        <w:rPr>
          <w:rFonts w:ascii="Times New Roman" w:eastAsia="Times New Roman" w:hAnsi="Times New Roman" w:cs="Times New Roman"/>
          <w:noProof/>
          <w:sz w:val="24"/>
          <w:szCs w:val="24"/>
        </w:rPr>
      </w:pPr>
      <w:r w:rsidRPr="00F57E06">
        <w:rPr>
          <w:rFonts w:ascii="Times New Roman" w:eastAsia="Times New Roman" w:hAnsi="Times New Roman" w:cs="Times New Roman"/>
          <w:noProof/>
          <w:sz w:val="24"/>
          <w:szCs w:val="24"/>
        </w:rPr>
        <w:drawing>
          <wp:anchor distT="0" distB="0" distL="114300" distR="114300" simplePos="0" relativeHeight="251670528" behindDoc="0" locked="0" layoutInCell="1" allowOverlap="1">
            <wp:simplePos x="0" y="0"/>
            <wp:positionH relativeFrom="column">
              <wp:posOffset>3272155</wp:posOffset>
            </wp:positionH>
            <wp:positionV relativeFrom="paragraph">
              <wp:posOffset>295275</wp:posOffset>
            </wp:positionV>
            <wp:extent cx="2638425" cy="1515110"/>
            <wp:effectExtent l="0" t="0" r="9525" b="8890"/>
            <wp:wrapSquare wrapText="bothSides"/>
            <wp:docPr id="6" name="Picture 6" descr="http://www.blic.rs/data/images/2014-09-18/515260_lisa-ann-coleman-foto-ap_f.jpg?ver=1411055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9-18/515260_lisa-ann-coleman-foto-ap_f.jpg?ver=1411055008"/>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638425" cy="1515110"/>
                    </a:xfrm>
                    <a:prstGeom prst="rect">
                      <a:avLst/>
                    </a:prstGeom>
                    <a:noFill/>
                    <a:ln>
                      <a:noFill/>
                    </a:ln>
                  </pic:spPr>
                </pic:pic>
              </a:graphicData>
            </a:graphic>
          </wp:anchor>
        </w:drawing>
      </w:r>
      <w:r>
        <w:rPr>
          <w:rFonts w:ascii="Times New Roman" w:eastAsia="Times New Roman" w:hAnsi="Times New Roman" w:cs="Times New Roman"/>
          <w:noProof/>
          <w:sz w:val="24"/>
          <w:szCs w:val="24"/>
        </w:rPr>
        <w:t>Preks</w:t>
      </w:r>
      <w:r w:rsidRPr="00F57E06">
        <w:rPr>
          <w:rFonts w:ascii="Times New Roman" w:eastAsia="Times New Roman" w:hAnsi="Times New Roman" w:cs="Times New Roman"/>
          <w:noProof/>
          <w:sz w:val="24"/>
          <w:szCs w:val="24"/>
        </w:rPr>
        <w:t>inoć je izvršena smrtna kazna nad Lisom En Koleman, iz Tekasa, koja je poslednjih osam godina provela u zatvoru zbog brutalnog ubistva 9-godišnjeg sina od svoje devojke.Koleman i dečakova majka, Marsela Vilijams, su 9-godišnjeg Davanta Vilijamsa tukle i držale vezanog, a na njegovom telu je pronađeno više od 250 ožiljaka. Takođe, dečaka su i izgladnjivale, tako da je u trenutku kad je umro imao svega 16 kilograma.Smrtonosnu inekciju Koleman je dobila oko 18h, a smrt je bila proglašena u 18:23h.Ričard Rej, koji je bio prisutan u svojstvu medijskog svedoka, rekao je da je nakon ubrizgavanja inekcije Koleman poslala poruku svojoj cimerki iz zatvora: “Reci te joj da sam bila hrabra“.-Ona se posle toga nasmešila i dodala: “Bog vas blagoslovio“ – ispričao je Rej.Davantova majka i Kolemanova devojka, Marsela Vilijams, je pošteđena smrtne kazne jer je priznala krivicu.Krajnji uzrok dečakove smrti je neuhranjenost.</w:t>
      </w:r>
    </w:p>
    <w:p w:rsidR="004E6753" w:rsidRPr="004E6753" w:rsidRDefault="004E6753" w:rsidP="004E6753">
      <w:pPr>
        <w:spacing w:after="0" w:line="240" w:lineRule="auto"/>
        <w:jc w:val="both"/>
        <w:rPr>
          <w:rFonts w:ascii="Times New Roman" w:eastAsia="Times New Roman" w:hAnsi="Times New Roman" w:cs="Times New Roman"/>
          <w:noProof/>
          <w:sz w:val="24"/>
          <w:szCs w:val="24"/>
        </w:rPr>
      </w:pPr>
    </w:p>
    <w:p w:rsidR="004E6753" w:rsidRPr="00D52398" w:rsidRDefault="004E6753" w:rsidP="004E6753">
      <w:pPr>
        <w:spacing w:after="0" w:line="240" w:lineRule="auto"/>
        <w:jc w:val="center"/>
        <w:rPr>
          <w:rFonts w:ascii="Times New Roman" w:eastAsia="Times New Roman" w:hAnsi="Times New Roman" w:cs="Times New Roman"/>
          <w:b/>
          <w:noProof/>
          <w:color w:val="0000CC"/>
          <w:sz w:val="28"/>
          <w:szCs w:val="24"/>
        </w:rPr>
      </w:pPr>
      <w:r w:rsidRPr="00D52398">
        <w:rPr>
          <w:rFonts w:ascii="Times New Roman" w:eastAsia="Times New Roman" w:hAnsi="Times New Roman" w:cs="Times New Roman"/>
          <w:b/>
          <w:noProof/>
          <w:color w:val="0000CC"/>
          <w:sz w:val="28"/>
          <w:szCs w:val="24"/>
        </w:rPr>
        <w:t>Od srpskih vlasti Milanović traži udžbenike za Hrvate</w:t>
      </w:r>
    </w:p>
    <w:p w:rsidR="004E6753" w:rsidRPr="004E6753" w:rsidRDefault="004E6753" w:rsidP="004E6753">
      <w:pPr>
        <w:spacing w:after="0" w:line="240" w:lineRule="auto"/>
        <w:jc w:val="both"/>
        <w:rPr>
          <w:rFonts w:ascii="Times New Roman" w:eastAsia="Times New Roman" w:hAnsi="Times New Roman" w:cs="Times New Roman"/>
          <w:noProof/>
          <w:sz w:val="24"/>
          <w:szCs w:val="24"/>
        </w:rPr>
      </w:pPr>
    </w:p>
    <w:p w:rsidR="004E6753" w:rsidRPr="004E6753" w:rsidRDefault="004E6753" w:rsidP="004E6753">
      <w:pPr>
        <w:spacing w:after="0" w:line="240" w:lineRule="auto"/>
        <w:ind w:firstLine="720"/>
        <w:jc w:val="both"/>
        <w:rPr>
          <w:rFonts w:ascii="Times New Roman" w:eastAsia="Times New Roman" w:hAnsi="Times New Roman" w:cs="Times New Roman"/>
          <w:noProof/>
          <w:sz w:val="24"/>
          <w:szCs w:val="24"/>
        </w:rPr>
      </w:pPr>
      <w:r w:rsidRPr="004E6753">
        <w:rPr>
          <w:rFonts w:ascii="Times New Roman" w:eastAsia="Times New Roman" w:hAnsi="Times New Roman" w:cs="Times New Roman"/>
          <w:noProof/>
          <w:sz w:val="24"/>
          <w:szCs w:val="24"/>
        </w:rPr>
        <w:t>Hrvatski premijer Zoran Milanović izjavio je u sredu  da će od vlasti u Srbiji zatražiti da osigura udžbenike za hrvatsku nacionalnu manjinu. Milanović je to rekao u Saboru, odgovarajući na pitanja zastupnika, povodom, kako kažu, "asimilacijskih procesa", kakvim smatraju postupak srpskog predsednika Tomislava Nikolića, koji je Bunjevcima nedavno poklonio udžbenike na ćirilici.  Ivan Šimunović iz desne Hrvatske stranke prava Ante Starčević, ocenio je da je reč o kršenju Okvirne konvencije o zaštiti nacionalnih manjina, a Milanovića pitao da li će Hrvatska zbog toga pokrenuti postupak protiv Srbije pred Savetom Evrope. - Bunjevci su jedna nacionalna manjina koju nismo ni vi ni ja stvorili. Tamo ima 30-ak hiljada ljudi koji za sebe smatraju da su Bunjevci i šta da radimo - uzvratio mu je Milanović, prenosi agencija Hina. Milanović je, međutim, kazao da Hrvatska traži jednak odnos prema Hrvatima u Srbiji i dodao da "oni, koliko zna, nisu dobili obećane udžbenike od te iste vlasti". Objasnio je da kao premijer "ne može da promeni određene procese i određene identitete koji su nastajali pod raznoraznim asimilacijskim uslovima", istakavši da će od srpskih vlasti tražiti da se ponašaju onako kako se Hrvatska ponaša u zaštiti manjina. - Mi imamo standarde koje nema velika većina zapadnoevropskih država i s tim nije jednostavno živeti, nije se jednostavno boriti za prava manjina u istočnoj Slavoniji gde je besneo rat pre 20 godina i gde je normalno da ima ljudi kojima je iritacija da vide službene natpise na pismu nacionalne manjine druge nacije, ali to je zakon, to je Ustav, tu kompromisa nema. Koliko god to nekima bilo smetnja, trn u oku i to mogu razumeti, tu kompromisa nema. Tamo gde je Hrvatska, sprovode se hrvatski zakoni, bio to Vukovar ili Zagreb - zaključio je Milanović.</w:t>
      </w:r>
    </w:p>
    <w:p w:rsidR="00C83563" w:rsidRDefault="00C83563" w:rsidP="004E6753">
      <w:pPr>
        <w:spacing w:after="0" w:line="240" w:lineRule="auto"/>
        <w:rPr>
          <w:rFonts w:ascii="Times New Roman" w:eastAsia="Times New Roman" w:hAnsi="Times New Roman" w:cs="Times New Roman"/>
          <w:sz w:val="24"/>
          <w:szCs w:val="24"/>
        </w:rPr>
      </w:pPr>
    </w:p>
    <w:p w:rsidR="00C83563" w:rsidRPr="00D52398" w:rsidRDefault="00C83563" w:rsidP="00343EA9">
      <w:pPr>
        <w:spacing w:after="0" w:line="240" w:lineRule="auto"/>
        <w:jc w:val="center"/>
        <w:rPr>
          <w:rFonts w:ascii="Times New Roman" w:eastAsia="Times New Roman" w:hAnsi="Times New Roman" w:cs="Times New Roman"/>
          <w:b/>
          <w:noProof/>
          <w:color w:val="0000CC"/>
          <w:sz w:val="28"/>
          <w:szCs w:val="24"/>
        </w:rPr>
      </w:pPr>
      <w:r w:rsidRPr="00D52398">
        <w:rPr>
          <w:rFonts w:ascii="Times New Roman" w:eastAsia="Times New Roman" w:hAnsi="Times New Roman" w:cs="Times New Roman"/>
          <w:b/>
          <w:noProof/>
          <w:color w:val="0000CC"/>
          <w:sz w:val="28"/>
          <w:szCs w:val="24"/>
        </w:rPr>
        <w:t>Hrvatski premijer – neobavešten</w:t>
      </w:r>
    </w:p>
    <w:p w:rsidR="00C83563" w:rsidRPr="00C83563" w:rsidRDefault="00C83563" w:rsidP="00343EA9">
      <w:pPr>
        <w:spacing w:after="0" w:line="240" w:lineRule="auto"/>
        <w:rPr>
          <w:rFonts w:ascii="Times New Roman" w:eastAsia="Times New Roman" w:hAnsi="Times New Roman" w:cs="Times New Roman"/>
          <w:noProof/>
          <w:sz w:val="24"/>
          <w:szCs w:val="24"/>
        </w:rPr>
      </w:pPr>
    </w:p>
    <w:p w:rsidR="00C83563" w:rsidRDefault="00C83563" w:rsidP="00C83563">
      <w:pPr>
        <w:spacing w:after="0" w:line="240" w:lineRule="auto"/>
        <w:ind w:firstLine="720"/>
        <w:jc w:val="both"/>
        <w:rPr>
          <w:rFonts w:ascii="Times New Roman" w:eastAsia="Times New Roman" w:hAnsi="Times New Roman" w:cs="Times New Roman"/>
          <w:noProof/>
          <w:sz w:val="24"/>
          <w:szCs w:val="24"/>
        </w:rPr>
      </w:pPr>
      <w:r w:rsidRPr="00C83563">
        <w:rPr>
          <w:rFonts w:ascii="Times New Roman" w:eastAsia="Times New Roman" w:hAnsi="Times New Roman" w:cs="Times New Roman"/>
          <w:noProof/>
          <w:sz w:val="24"/>
          <w:szCs w:val="24"/>
        </w:rPr>
        <w:t>Rasprava o ugroženosti pripadnika hrvatske nacionalne manjine koji žive u Srbiji i juče je bila na dnevnom redu u Zagrebu, ali se ni na nove prozivke hrvatskih zvaničnika niko u Beogradu nije oglašavao. Kako je najavio hrvatski premijer Zoran Milanović, od vlasti u Srbiji će biti zatraženo da osigura udžbenike za hrvatsku nacionalnu manjinu. Ova njegova najava usledila je kao odgovor na pitanje poslanika u Saboru koji su ponovo pokrenuli pitanje „asimilacijskih procesa” poput postupka srpskog predsednika Tomislava Nikolića, koji je Bunjevcima nedavno poklonio udžbenike na ćirilici. Hrvatska će, rekao je Milanović, od srpskih vlasti tražiti da se ponašaju onako kako se Hrvatska ponaša u zaštiti manjina. Zagreb, kako je rekao, traži jednak odnos prema Hrvatima u Srbiji, a „oni, koliko zna, nisu dobili obećane udžbenike od te iste vlasti”.</w:t>
      </w:r>
    </w:p>
    <w:p w:rsidR="00C83563" w:rsidRDefault="00C83563" w:rsidP="00C83563">
      <w:pPr>
        <w:spacing w:after="0" w:line="240" w:lineRule="auto"/>
        <w:ind w:firstLine="720"/>
        <w:jc w:val="both"/>
        <w:rPr>
          <w:rFonts w:ascii="Times New Roman" w:eastAsia="Times New Roman" w:hAnsi="Times New Roman" w:cs="Times New Roman"/>
          <w:b/>
          <w:i/>
          <w:noProof/>
          <w:sz w:val="24"/>
          <w:szCs w:val="24"/>
        </w:rPr>
      </w:pPr>
      <w:r w:rsidRPr="00C83563">
        <w:rPr>
          <w:rFonts w:ascii="Times New Roman" w:eastAsia="Times New Roman" w:hAnsi="Times New Roman" w:cs="Times New Roman"/>
          <w:noProof/>
          <w:sz w:val="24"/>
          <w:szCs w:val="24"/>
        </w:rPr>
        <w:t>Hrvatski premijer očigledno nije dovoljno obavešten, jer kako za „Politiku” kažu u Ministarstvu prosvete, hrvatski đaci uveliko koriste udžbenike na svom maternjem jeziku. Kako objašnjavaju, u okviru programa „Besplatni udžbenici”, učenici hrvatske nacionalne manjine su dobili udžbenike za osnovne predmete – maternji, matematiku i svet oko nas.„Svi učenici u Srbiji, bilo pripadnici manjina ili ne, dobijaju knjige za ova tri predmeta od prvog do četvrtog razreda, na svom jeziku. Za ostale razrede i predmete koji nisu pokriveni programom ’Besplatni udžbenici’, učenici sami nabavljaju knjige”, objašnjavaju u ministarstvu i podsećaju da učenici koji pohađaju nastavu na hrvatskom jeziku uče iz udžbenika na hrvatskom iz kataloga odobrenih udžbenika u kome ima više od sto naslova.</w:t>
      </w:r>
      <w:r w:rsidRPr="00D52398">
        <w:rPr>
          <w:rFonts w:ascii="Times New Roman" w:eastAsia="Times New Roman" w:hAnsi="Times New Roman" w:cs="Times New Roman"/>
          <w:b/>
          <w:i/>
          <w:noProof/>
          <w:color w:val="0000CC"/>
          <w:sz w:val="24"/>
          <w:szCs w:val="24"/>
        </w:rPr>
        <w:t>(→Press Clipping)</w:t>
      </w:r>
    </w:p>
    <w:p w:rsidR="00C83563" w:rsidRDefault="00C83563" w:rsidP="00C83563">
      <w:pPr>
        <w:spacing w:after="0" w:line="240" w:lineRule="auto"/>
        <w:jc w:val="both"/>
        <w:rPr>
          <w:rFonts w:ascii="Times New Roman" w:eastAsia="Times New Roman" w:hAnsi="Times New Roman" w:cs="Times New Roman"/>
          <w:noProof/>
          <w:sz w:val="24"/>
          <w:szCs w:val="24"/>
        </w:rPr>
      </w:pPr>
    </w:p>
    <w:p w:rsidR="00C83563" w:rsidRPr="00D52398" w:rsidRDefault="00C83563" w:rsidP="00195532">
      <w:pPr>
        <w:spacing w:after="0" w:line="240" w:lineRule="auto"/>
        <w:jc w:val="center"/>
        <w:rPr>
          <w:rFonts w:ascii="Times New Roman" w:eastAsia="Times New Roman" w:hAnsi="Times New Roman" w:cs="Times New Roman"/>
          <w:b/>
          <w:noProof/>
          <w:color w:val="0000CC"/>
          <w:sz w:val="28"/>
          <w:szCs w:val="24"/>
        </w:rPr>
      </w:pPr>
      <w:r w:rsidRPr="00D52398">
        <w:rPr>
          <w:rFonts w:ascii="Times New Roman" w:eastAsia="Times New Roman" w:hAnsi="Times New Roman" w:cs="Times New Roman"/>
          <w:b/>
          <w:noProof/>
          <w:color w:val="0000CC"/>
          <w:sz w:val="28"/>
          <w:szCs w:val="24"/>
        </w:rPr>
        <w:lastRenderedPageBreak/>
        <w:t>Srpski jezik odumire u Makedoniji</w:t>
      </w:r>
    </w:p>
    <w:p w:rsidR="00C83563" w:rsidRPr="00C83563" w:rsidRDefault="00C83563" w:rsidP="00195532">
      <w:pPr>
        <w:spacing w:after="0" w:line="240" w:lineRule="auto"/>
        <w:jc w:val="both"/>
        <w:rPr>
          <w:rFonts w:ascii="Times New Roman" w:eastAsia="Times New Roman" w:hAnsi="Times New Roman" w:cs="Times New Roman"/>
          <w:noProof/>
          <w:sz w:val="24"/>
          <w:szCs w:val="24"/>
        </w:rPr>
      </w:pPr>
    </w:p>
    <w:p w:rsidR="00C83563" w:rsidRPr="00195532" w:rsidRDefault="00C83563" w:rsidP="00195532">
      <w:pPr>
        <w:spacing w:after="0" w:line="240" w:lineRule="auto"/>
        <w:ind w:firstLine="720"/>
        <w:jc w:val="both"/>
        <w:rPr>
          <w:rFonts w:ascii="Times New Roman" w:eastAsia="Times New Roman" w:hAnsi="Times New Roman" w:cs="Times New Roman"/>
          <w:noProof/>
          <w:sz w:val="24"/>
          <w:szCs w:val="24"/>
        </w:rPr>
      </w:pPr>
      <w:r w:rsidRPr="00C83563">
        <w:rPr>
          <w:rFonts w:ascii="Times New Roman" w:eastAsia="Times New Roman" w:hAnsi="Times New Roman" w:cs="Times New Roman"/>
          <w:noProof/>
          <w:sz w:val="24"/>
          <w:szCs w:val="24"/>
        </w:rPr>
        <w:t>Iz godine u godinu sve je manje dece u Mekedoniji koja se školuju na srpskom jeziku. U tri osnovne škole u kojima se nastava odvija i na ovom jeziku, ove školske godine upisano je svega 20 prvaka, što je nastavak trenda opadanja njihovog broja i smanjenja ionako malobrojnih odeljenja. Razloga za ovakvo stanje je više, a najozbiljniji su bela kuga i asimilacija, ali negativnom trendu doprinosi i nedovoljna briga kako makedonskih, tako i vlasti u Srbiji.</w:t>
      </w:r>
      <w:r w:rsidR="00D52398" w:rsidRPr="00D52398">
        <w:rPr>
          <w:rFonts w:ascii="Times New Roman" w:eastAsia="Times New Roman" w:hAnsi="Times New Roman" w:cs="Times New Roman"/>
          <w:b/>
          <w:i/>
          <w:noProof/>
          <w:color w:val="0000CC"/>
          <w:sz w:val="24"/>
          <w:szCs w:val="24"/>
        </w:rPr>
        <w:t>(→Press Clipping)</w:t>
      </w:r>
      <w:bookmarkStart w:id="0" w:name="_GoBack"/>
      <w:bookmarkEnd w:id="0"/>
    </w:p>
    <w:p w:rsidR="004E6753" w:rsidRPr="004E6753" w:rsidRDefault="004E6753" w:rsidP="004E6753">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E6753">
        <w:rPr>
          <w:rFonts w:ascii="Brush Script MT" w:eastAsia="Times New Roman" w:hAnsi="Brush Script MT" w:cs="Times New Roman"/>
          <w:color w:val="FF00FF"/>
          <w:sz w:val="44"/>
          <w:szCs w:val="44"/>
          <w:lang w:val="sr-Latn-CS"/>
        </w:rPr>
        <w:t>Jo</w:t>
      </w:r>
      <w:r w:rsidRPr="004E6753">
        <w:rPr>
          <w:rFonts w:ascii="Brush Script MT" w:eastAsia="Times New Roman" w:hAnsi="Brush Script MT" w:cs="Times New Roman"/>
          <w:color w:val="FF00FF"/>
          <w:sz w:val="44"/>
          <w:szCs w:val="44"/>
        </w:rPr>
        <w:t xml:space="preserve">š </w:t>
      </w:r>
      <w:r w:rsidRPr="004E6753">
        <w:rPr>
          <w:rFonts w:ascii="Brush Script MT" w:eastAsia="Times New Roman" w:hAnsi="Brush Script MT" w:cs="Times New Roman"/>
          <w:color w:val="FF00FF"/>
          <w:sz w:val="44"/>
          <w:szCs w:val="44"/>
          <w:lang w:val="sr-Latn-CS"/>
        </w:rPr>
        <w:t xml:space="preserve">vesti iz obrazovanja </w:t>
      </w:r>
      <w:r w:rsidRPr="004E6753">
        <w:rPr>
          <w:rFonts w:ascii="Times New Roman" w:eastAsia="Times New Roman" w:hAnsi="Times New Roman" w:cs="Times New Roman"/>
          <w:b/>
          <w:i/>
          <w:color w:val="FF00FF"/>
          <w:sz w:val="32"/>
          <w:szCs w:val="32"/>
        </w:rPr>
        <w:t>č</w:t>
      </w:r>
      <w:r w:rsidRPr="004E6753">
        <w:rPr>
          <w:rFonts w:ascii="Brush Script MT" w:eastAsia="Times New Roman" w:hAnsi="Brush Script MT" w:cs="Times New Roman"/>
          <w:color w:val="FF00FF"/>
          <w:sz w:val="44"/>
          <w:szCs w:val="44"/>
        </w:rPr>
        <w:t>itajte</w:t>
      </w:r>
      <w:r w:rsidRPr="004E6753">
        <w:rPr>
          <w:rFonts w:ascii="Brush Script MT" w:eastAsia="Times New Roman" w:hAnsi="Brush Script MT" w:cs="Times New Roman"/>
          <w:color w:val="FF00FF"/>
          <w:sz w:val="44"/>
          <w:szCs w:val="44"/>
          <w:lang w:val="sr-Latn-CS"/>
        </w:rPr>
        <w:t>na na</w:t>
      </w:r>
      <w:r w:rsidRPr="004E6753">
        <w:rPr>
          <w:rFonts w:ascii="Brush Script MT" w:eastAsia="Times New Roman" w:hAnsi="Brush Script MT" w:cs="Times New Roman"/>
          <w:color w:val="FF00FF"/>
          <w:sz w:val="44"/>
          <w:szCs w:val="44"/>
        </w:rPr>
        <w:t>š</w:t>
      </w:r>
      <w:r w:rsidRPr="004E6753">
        <w:rPr>
          <w:rFonts w:ascii="Brush Script MT" w:eastAsia="Times New Roman" w:hAnsi="Brush Script MT" w:cs="Times New Roman"/>
          <w:color w:val="FF00FF"/>
          <w:sz w:val="44"/>
          <w:szCs w:val="44"/>
          <w:lang w:val="sr-Latn-CS"/>
        </w:rPr>
        <w:t>em sajtu</w:t>
      </w:r>
      <w:hyperlink r:id="rId18" w:history="1">
        <w:r w:rsidRPr="004E6753">
          <w:rPr>
            <w:rFonts w:ascii="Brush Script MT" w:eastAsiaTheme="majorEastAsia" w:hAnsi="Brush Script MT" w:cs="Times New Roman"/>
            <w:i/>
            <w:color w:val="0000FF"/>
            <w:sz w:val="44"/>
            <w:szCs w:val="44"/>
            <w:u w:val="single"/>
            <w:lang w:val="sr-Latn-CS"/>
          </w:rPr>
          <w:t>www</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srpss</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org</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rs</w:t>
        </w:r>
      </w:hyperlink>
      <w:r w:rsidRPr="004E6753">
        <w:rPr>
          <w:rFonts w:ascii="Brush Script MT" w:eastAsia="Times New Roman" w:hAnsi="Brush Script MT" w:cs="Times New Roman"/>
          <w:i/>
          <w:color w:val="0000FF"/>
          <w:sz w:val="44"/>
          <w:szCs w:val="44"/>
        </w:rPr>
        <w:t>,</w:t>
      </w:r>
      <w:r w:rsidRPr="004E6753">
        <w:rPr>
          <w:rFonts w:ascii="Brush Script MT" w:eastAsia="Times New Roman" w:hAnsi="Brush Script MT" w:cs="Times New Roman"/>
          <w:color w:val="FF00FF"/>
          <w:sz w:val="44"/>
          <w:szCs w:val="44"/>
          <w:lang w:val="sr-Latn-CS"/>
        </w:rPr>
        <w:t>a vesti iz javnog sektora na na</w:t>
      </w:r>
      <w:r w:rsidRPr="004E6753">
        <w:rPr>
          <w:rFonts w:ascii="Brush Script MT" w:eastAsia="Times New Roman" w:hAnsi="Brush Script MT" w:cs="Times New Roman"/>
          <w:color w:val="FF00FF"/>
          <w:sz w:val="44"/>
          <w:szCs w:val="44"/>
        </w:rPr>
        <w:t>š</w:t>
      </w:r>
      <w:r w:rsidRPr="004E6753">
        <w:rPr>
          <w:rFonts w:ascii="Brush Script MT" w:eastAsia="Times New Roman" w:hAnsi="Brush Script MT" w:cs="Times New Roman"/>
          <w:color w:val="FF00FF"/>
          <w:sz w:val="44"/>
          <w:szCs w:val="44"/>
          <w:lang w:val="sr-Latn-CS"/>
        </w:rPr>
        <w:t>em sajtu</w:t>
      </w:r>
      <w:hyperlink r:id="rId19" w:history="1">
        <w:r w:rsidRPr="004E6753">
          <w:rPr>
            <w:rFonts w:ascii="Brush Script MT" w:eastAsiaTheme="majorEastAsia" w:hAnsi="Brush Script MT" w:cs="Times New Roman"/>
            <w:i/>
            <w:color w:val="0000FF"/>
            <w:sz w:val="44"/>
            <w:szCs w:val="44"/>
            <w:u w:val="single"/>
            <w:lang w:val="sr-Latn-CS"/>
          </w:rPr>
          <w:t>www</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nsjs</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org</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rs</w:t>
        </w:r>
      </w:hyperlink>
      <w:r w:rsidRPr="004E6753">
        <w:rPr>
          <w:rFonts w:ascii="Brush Script MT" w:eastAsia="Times New Roman" w:hAnsi="Brush Script MT" w:cs="Times New Roman"/>
          <w:i/>
          <w:color w:val="0000FF"/>
          <w:sz w:val="44"/>
          <w:szCs w:val="44"/>
        </w:rPr>
        <w:t xml:space="preserve"> .</w:t>
      </w:r>
    </w:p>
    <w:p w:rsidR="004E6753" w:rsidRPr="004E6753" w:rsidRDefault="004E6753" w:rsidP="004E6753">
      <w:pPr>
        <w:spacing w:after="0" w:line="240" w:lineRule="auto"/>
        <w:jc w:val="center"/>
        <w:rPr>
          <w:rFonts w:ascii="Times New Roman" w:eastAsia="Times New Roman" w:hAnsi="Times New Roman" w:cs="Times New Roman"/>
          <w:sz w:val="24"/>
          <w:szCs w:val="24"/>
        </w:rPr>
      </w:pPr>
      <w:r w:rsidRPr="004E6753">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p>
    <w:p w:rsidR="004E6753" w:rsidRPr="004E6753" w:rsidRDefault="004E6753" w:rsidP="004E6753"/>
    <w:p w:rsidR="006B53FF" w:rsidRDefault="006B53FF"/>
    <w:sectPr w:rsidR="006B53FF" w:rsidSect="00527FE1">
      <w:footerReference w:type="default" r:id="rId2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49E1" w:rsidRDefault="007449E1">
      <w:pPr>
        <w:spacing w:after="0" w:line="240" w:lineRule="auto"/>
      </w:pPr>
      <w:r>
        <w:separator/>
      </w:r>
    </w:p>
  </w:endnote>
  <w:endnote w:type="continuationSeparator" w:id="1">
    <w:p w:rsidR="007449E1" w:rsidRDefault="007449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A30C1A">
        <w:pPr>
          <w:pStyle w:val="Footer"/>
          <w:jc w:val="right"/>
        </w:pPr>
        <w:r w:rsidRPr="00BF2B8E">
          <w:rPr>
            <w:rFonts w:ascii="Times New Roman" w:hAnsi="Times New Roman" w:cs="Times New Roman"/>
            <w:sz w:val="24"/>
          </w:rPr>
          <w:fldChar w:fldCharType="begin"/>
        </w:r>
        <w:r w:rsidR="004E6753"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1E2269">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7449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49E1" w:rsidRDefault="007449E1">
      <w:pPr>
        <w:spacing w:after="0" w:line="240" w:lineRule="auto"/>
      </w:pPr>
      <w:r>
        <w:separator/>
      </w:r>
    </w:p>
  </w:footnote>
  <w:footnote w:type="continuationSeparator" w:id="1">
    <w:p w:rsidR="007449E1" w:rsidRDefault="007449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F157C"/>
    <w:multiLevelType w:val="multilevel"/>
    <w:tmpl w:val="E6DAB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9C2933"/>
    <w:multiLevelType w:val="multilevel"/>
    <w:tmpl w:val="95403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995DD4"/>
    <w:multiLevelType w:val="multilevel"/>
    <w:tmpl w:val="C09E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E6753"/>
    <w:rsid w:val="0008176F"/>
    <w:rsid w:val="000A2C82"/>
    <w:rsid w:val="001426C3"/>
    <w:rsid w:val="001E2269"/>
    <w:rsid w:val="0033015D"/>
    <w:rsid w:val="004E6753"/>
    <w:rsid w:val="00507491"/>
    <w:rsid w:val="006B53FF"/>
    <w:rsid w:val="007049BC"/>
    <w:rsid w:val="007449E1"/>
    <w:rsid w:val="007A3E6F"/>
    <w:rsid w:val="00A30C1A"/>
    <w:rsid w:val="00B374C0"/>
    <w:rsid w:val="00BA684C"/>
    <w:rsid w:val="00C83563"/>
    <w:rsid w:val="00D52398"/>
    <w:rsid w:val="00EB3D49"/>
    <w:rsid w:val="00F57E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C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E675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E6753"/>
  </w:style>
  <w:style w:type="paragraph" w:styleId="BalloonText">
    <w:name w:val="Balloon Text"/>
    <w:basedOn w:val="Normal"/>
    <w:link w:val="BalloonTextChar"/>
    <w:uiPriority w:val="99"/>
    <w:semiHidden/>
    <w:unhideWhenUsed/>
    <w:rsid w:val="00142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6C3"/>
    <w:rPr>
      <w:rFonts w:ascii="Tahoma" w:hAnsi="Tahoma" w:cs="Tahoma"/>
      <w:sz w:val="16"/>
      <w:szCs w:val="16"/>
    </w:rPr>
  </w:style>
  <w:style w:type="character" w:styleId="Hyperlink">
    <w:name w:val="Hyperlink"/>
    <w:basedOn w:val="DefaultParagraphFont"/>
    <w:uiPriority w:val="99"/>
    <w:unhideWhenUsed/>
    <w:rsid w:val="0050749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E675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E6753"/>
    <w:rPr>
      <w:lang w:val="sr-Latn-RS"/>
    </w:rPr>
  </w:style>
  <w:style w:type="paragraph" w:styleId="BalloonText">
    <w:name w:val="Balloon Text"/>
    <w:basedOn w:val="Normal"/>
    <w:link w:val="BalloonTextChar"/>
    <w:uiPriority w:val="99"/>
    <w:semiHidden/>
    <w:unhideWhenUsed/>
    <w:rsid w:val="00142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6C3"/>
    <w:rPr>
      <w:rFonts w:ascii="Tahoma" w:hAnsi="Tahoma" w:cs="Tahoma"/>
      <w:sz w:val="16"/>
      <w:szCs w:val="16"/>
      <w:lang w:val="sr-Latn-RS"/>
    </w:rPr>
  </w:style>
  <w:style w:type="character" w:styleId="Hyperlink">
    <w:name w:val="Hyperlink"/>
    <w:basedOn w:val="DefaultParagraphFont"/>
    <w:uiPriority w:val="99"/>
    <w:unhideWhenUsed/>
    <w:rsid w:val="0050749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1342162">
      <w:bodyDiv w:val="1"/>
      <w:marLeft w:val="0"/>
      <w:marRight w:val="0"/>
      <w:marTop w:val="0"/>
      <w:marBottom w:val="0"/>
      <w:divBdr>
        <w:top w:val="none" w:sz="0" w:space="0" w:color="auto"/>
        <w:left w:val="none" w:sz="0" w:space="0" w:color="auto"/>
        <w:bottom w:val="none" w:sz="0" w:space="0" w:color="auto"/>
        <w:right w:val="none" w:sz="0" w:space="0" w:color="auto"/>
      </w:divBdr>
    </w:div>
    <w:div w:id="1079787172">
      <w:bodyDiv w:val="1"/>
      <w:marLeft w:val="0"/>
      <w:marRight w:val="0"/>
      <w:marTop w:val="0"/>
      <w:marBottom w:val="0"/>
      <w:divBdr>
        <w:top w:val="none" w:sz="0" w:space="0" w:color="auto"/>
        <w:left w:val="none" w:sz="0" w:space="0" w:color="auto"/>
        <w:bottom w:val="none" w:sz="0" w:space="0" w:color="auto"/>
        <w:right w:val="none" w:sz="0" w:space="0" w:color="auto"/>
      </w:divBdr>
      <w:divsChild>
        <w:div w:id="1560433003">
          <w:marLeft w:val="0"/>
          <w:marRight w:val="0"/>
          <w:marTop w:val="0"/>
          <w:marBottom w:val="150"/>
          <w:divBdr>
            <w:top w:val="none" w:sz="0" w:space="0" w:color="auto"/>
            <w:left w:val="none" w:sz="0" w:space="0" w:color="auto"/>
            <w:bottom w:val="none" w:sz="0" w:space="0" w:color="auto"/>
            <w:right w:val="none" w:sz="0" w:space="0" w:color="auto"/>
          </w:divBdr>
          <w:divsChild>
            <w:div w:id="1945306869">
              <w:marLeft w:val="0"/>
              <w:marRight w:val="0"/>
              <w:marTop w:val="0"/>
              <w:marBottom w:val="0"/>
              <w:divBdr>
                <w:top w:val="none" w:sz="0" w:space="0" w:color="auto"/>
                <w:left w:val="none" w:sz="0" w:space="0" w:color="auto"/>
                <w:bottom w:val="none" w:sz="0" w:space="0" w:color="auto"/>
                <w:right w:val="none" w:sz="0" w:space="0" w:color="auto"/>
              </w:divBdr>
            </w:div>
          </w:divsChild>
        </w:div>
        <w:div w:id="1210803292">
          <w:marLeft w:val="0"/>
          <w:marRight w:val="0"/>
          <w:marTop w:val="150"/>
          <w:marBottom w:val="150"/>
          <w:divBdr>
            <w:top w:val="none" w:sz="0" w:space="0" w:color="auto"/>
            <w:left w:val="none" w:sz="0" w:space="0" w:color="auto"/>
            <w:bottom w:val="none" w:sz="0" w:space="0" w:color="auto"/>
            <w:right w:val="none" w:sz="0" w:space="0" w:color="auto"/>
          </w:divBdr>
          <w:divsChild>
            <w:div w:id="29950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688601">
      <w:bodyDiv w:val="1"/>
      <w:marLeft w:val="0"/>
      <w:marRight w:val="0"/>
      <w:marTop w:val="0"/>
      <w:marBottom w:val="0"/>
      <w:divBdr>
        <w:top w:val="none" w:sz="0" w:space="0" w:color="auto"/>
        <w:left w:val="none" w:sz="0" w:space="0" w:color="auto"/>
        <w:bottom w:val="none" w:sz="0" w:space="0" w:color="auto"/>
        <w:right w:val="none" w:sz="0" w:space="0" w:color="auto"/>
      </w:divBdr>
      <w:divsChild>
        <w:div w:id="1693875605">
          <w:marLeft w:val="0"/>
          <w:marRight w:val="0"/>
          <w:marTop w:val="0"/>
          <w:marBottom w:val="150"/>
          <w:divBdr>
            <w:top w:val="none" w:sz="0" w:space="0" w:color="auto"/>
            <w:left w:val="none" w:sz="0" w:space="0" w:color="auto"/>
            <w:bottom w:val="none" w:sz="0" w:space="0" w:color="auto"/>
            <w:right w:val="none" w:sz="0" w:space="0" w:color="auto"/>
          </w:divBdr>
          <w:divsChild>
            <w:div w:id="526913046">
              <w:marLeft w:val="0"/>
              <w:marRight w:val="0"/>
              <w:marTop w:val="0"/>
              <w:marBottom w:val="0"/>
              <w:divBdr>
                <w:top w:val="none" w:sz="0" w:space="0" w:color="auto"/>
                <w:left w:val="none" w:sz="0" w:space="0" w:color="auto"/>
                <w:bottom w:val="none" w:sz="0" w:space="0" w:color="auto"/>
                <w:right w:val="none" w:sz="0" w:space="0" w:color="auto"/>
              </w:divBdr>
            </w:div>
          </w:divsChild>
        </w:div>
        <w:div w:id="1397821273">
          <w:marLeft w:val="0"/>
          <w:marRight w:val="0"/>
          <w:marTop w:val="150"/>
          <w:marBottom w:val="150"/>
          <w:divBdr>
            <w:top w:val="none" w:sz="0" w:space="0" w:color="auto"/>
            <w:left w:val="none" w:sz="0" w:space="0" w:color="auto"/>
            <w:bottom w:val="none" w:sz="0" w:space="0" w:color="auto"/>
            <w:right w:val="none" w:sz="0" w:space="0" w:color="auto"/>
          </w:divBdr>
          <w:divsChild>
            <w:div w:id="198581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05531">
      <w:bodyDiv w:val="1"/>
      <w:marLeft w:val="0"/>
      <w:marRight w:val="0"/>
      <w:marTop w:val="0"/>
      <w:marBottom w:val="0"/>
      <w:divBdr>
        <w:top w:val="none" w:sz="0" w:space="0" w:color="auto"/>
        <w:left w:val="none" w:sz="0" w:space="0" w:color="auto"/>
        <w:bottom w:val="none" w:sz="0" w:space="0" w:color="auto"/>
        <w:right w:val="none" w:sz="0" w:space="0" w:color="auto"/>
      </w:divBdr>
      <w:divsChild>
        <w:div w:id="695034813">
          <w:marLeft w:val="0"/>
          <w:marRight w:val="0"/>
          <w:marTop w:val="0"/>
          <w:marBottom w:val="0"/>
          <w:divBdr>
            <w:top w:val="none" w:sz="0" w:space="0" w:color="auto"/>
            <w:left w:val="none" w:sz="0" w:space="0" w:color="auto"/>
            <w:bottom w:val="none" w:sz="0" w:space="0" w:color="auto"/>
            <w:right w:val="none" w:sz="0" w:space="0" w:color="auto"/>
          </w:divBdr>
          <w:divsChild>
            <w:div w:id="641232369">
              <w:marLeft w:val="0"/>
              <w:marRight w:val="0"/>
              <w:marTop w:val="0"/>
              <w:marBottom w:val="150"/>
              <w:divBdr>
                <w:top w:val="none" w:sz="0" w:space="0" w:color="auto"/>
                <w:left w:val="none" w:sz="0" w:space="0" w:color="auto"/>
                <w:bottom w:val="none" w:sz="0" w:space="0" w:color="auto"/>
                <w:right w:val="none" w:sz="0" w:space="0" w:color="auto"/>
              </w:divBdr>
              <w:divsChild>
                <w:div w:id="1904676369">
                  <w:marLeft w:val="0"/>
                  <w:marRight w:val="0"/>
                  <w:marTop w:val="0"/>
                  <w:marBottom w:val="0"/>
                  <w:divBdr>
                    <w:top w:val="none" w:sz="0" w:space="0" w:color="auto"/>
                    <w:left w:val="none" w:sz="0" w:space="0" w:color="auto"/>
                    <w:bottom w:val="none" w:sz="0" w:space="0" w:color="auto"/>
                    <w:right w:val="none" w:sz="0" w:space="0" w:color="auto"/>
                  </w:divBdr>
                  <w:divsChild>
                    <w:div w:id="130850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19028">
              <w:marLeft w:val="75"/>
              <w:marRight w:val="0"/>
              <w:marTop w:val="0"/>
              <w:marBottom w:val="450"/>
              <w:divBdr>
                <w:top w:val="none" w:sz="0" w:space="0" w:color="auto"/>
                <w:left w:val="none" w:sz="0" w:space="0" w:color="auto"/>
                <w:bottom w:val="none" w:sz="0" w:space="0" w:color="auto"/>
                <w:right w:val="none" w:sz="0" w:space="0" w:color="auto"/>
              </w:divBdr>
              <w:divsChild>
                <w:div w:id="868878879">
                  <w:marLeft w:val="0"/>
                  <w:marRight w:val="0"/>
                  <w:marTop w:val="0"/>
                  <w:marBottom w:val="0"/>
                  <w:divBdr>
                    <w:top w:val="none" w:sz="0" w:space="0" w:color="auto"/>
                    <w:left w:val="none" w:sz="0" w:space="0" w:color="auto"/>
                    <w:bottom w:val="none" w:sz="0" w:space="0" w:color="auto"/>
                    <w:right w:val="none" w:sz="0" w:space="0" w:color="auto"/>
                  </w:divBdr>
                  <w:divsChild>
                    <w:div w:id="1189560242">
                      <w:marLeft w:val="0"/>
                      <w:marRight w:val="0"/>
                      <w:marTop w:val="0"/>
                      <w:marBottom w:val="0"/>
                      <w:divBdr>
                        <w:top w:val="none" w:sz="0" w:space="0" w:color="auto"/>
                        <w:left w:val="none" w:sz="0" w:space="0" w:color="auto"/>
                        <w:bottom w:val="none" w:sz="0" w:space="0" w:color="auto"/>
                        <w:right w:val="none" w:sz="0" w:space="0" w:color="auto"/>
                      </w:divBdr>
                      <w:divsChild>
                        <w:div w:id="1109012318">
                          <w:marLeft w:val="0"/>
                          <w:marRight w:val="0"/>
                          <w:marTop w:val="0"/>
                          <w:marBottom w:val="0"/>
                          <w:divBdr>
                            <w:top w:val="none" w:sz="0" w:space="0" w:color="auto"/>
                            <w:left w:val="none" w:sz="0" w:space="0" w:color="auto"/>
                            <w:bottom w:val="none" w:sz="0" w:space="0" w:color="auto"/>
                            <w:right w:val="none" w:sz="0" w:space="0" w:color="auto"/>
                          </w:divBdr>
                          <w:divsChild>
                            <w:div w:id="273875384">
                              <w:marLeft w:val="0"/>
                              <w:marRight w:val="0"/>
                              <w:marTop w:val="0"/>
                              <w:marBottom w:val="0"/>
                              <w:divBdr>
                                <w:top w:val="none" w:sz="0" w:space="0" w:color="auto"/>
                                <w:left w:val="none" w:sz="0" w:space="0" w:color="auto"/>
                                <w:bottom w:val="none" w:sz="0" w:space="0" w:color="auto"/>
                                <w:right w:val="none" w:sz="0" w:space="0" w:color="auto"/>
                              </w:divBdr>
                              <w:divsChild>
                                <w:div w:id="1776712109">
                                  <w:marLeft w:val="0"/>
                                  <w:marRight w:val="0"/>
                                  <w:marTop w:val="0"/>
                                  <w:marBottom w:val="0"/>
                                  <w:divBdr>
                                    <w:top w:val="none" w:sz="0" w:space="0" w:color="auto"/>
                                    <w:left w:val="none" w:sz="0" w:space="0" w:color="auto"/>
                                    <w:bottom w:val="none" w:sz="0" w:space="0" w:color="auto"/>
                                    <w:right w:val="none" w:sz="0" w:space="0" w:color="auto"/>
                                  </w:divBdr>
                                </w:div>
                              </w:divsChild>
                            </w:div>
                            <w:div w:id="457645510">
                              <w:marLeft w:val="0"/>
                              <w:marRight w:val="0"/>
                              <w:marTop w:val="0"/>
                              <w:marBottom w:val="0"/>
                              <w:divBdr>
                                <w:top w:val="none" w:sz="0" w:space="0" w:color="auto"/>
                                <w:left w:val="none" w:sz="0" w:space="0" w:color="auto"/>
                                <w:bottom w:val="none" w:sz="0" w:space="0" w:color="auto"/>
                                <w:right w:val="none" w:sz="0" w:space="0" w:color="auto"/>
                              </w:divBdr>
                              <w:divsChild>
                                <w:div w:id="10574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daca.jpg" TargetMode="External"/><Relationship Id="rId13" Type="http://schemas.openxmlformats.org/officeDocument/2006/relationships/image" Target="media/image4.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dnevnik.rs/sites/default/files/7_91.jpg" TargetMode="External"/><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sSQRQzCqQWs"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dnevnik.rs/sites/default/files/8-maloletnicko-nasilje-1-sus.jpg"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3899</Words>
  <Characters>22228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cp:revision>
  <dcterms:created xsi:type="dcterms:W3CDTF">2014-09-19T15:52:00Z</dcterms:created>
  <dcterms:modified xsi:type="dcterms:W3CDTF">2014-09-19T15:52:00Z</dcterms:modified>
</cp:coreProperties>
</file>